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b/>
          <w:sz w:val="24"/>
          <w:szCs w:val="24"/>
        </w:rPr>
        <w:id w:val="-1986304550"/>
        <w:docPartObj>
          <w:docPartGallery w:val="Cover Pages"/>
          <w:docPartUnique/>
        </w:docPartObj>
      </w:sdtPr>
      <w:sdtEndPr/>
      <w:sdtContent>
        <w:p w14:paraId="105E4251" w14:textId="77777777" w:rsidR="000658FF" w:rsidRPr="00294A17" w:rsidRDefault="000658FF" w:rsidP="000658FF">
          <w:pPr>
            <w:rPr>
              <w:rFonts w:ascii="Arial" w:hAnsi="Arial" w:cs="Arial"/>
              <w:b/>
              <w:sz w:val="24"/>
              <w:szCs w:val="24"/>
            </w:rPr>
          </w:pPr>
        </w:p>
        <w:p w14:paraId="0B22DDCB" w14:textId="77777777" w:rsidR="000658FF" w:rsidRPr="00294A17" w:rsidRDefault="000658FF" w:rsidP="000658FF">
          <w:pPr>
            <w:jc w:val="center"/>
            <w:rPr>
              <w:rFonts w:ascii="Arial" w:hAnsi="Arial" w:cs="Arial"/>
              <w:b/>
              <w:color w:val="FF0000"/>
              <w:sz w:val="36"/>
              <w:szCs w:val="36"/>
            </w:rPr>
          </w:pPr>
        </w:p>
        <w:p w14:paraId="53A36958" w14:textId="3497D458" w:rsidR="000658FF" w:rsidRPr="00294A17" w:rsidRDefault="000658FF" w:rsidP="000658FF">
          <w:pPr>
            <w:jc w:val="center"/>
            <w:rPr>
              <w:rFonts w:ascii="Arial" w:hAnsi="Arial" w:cs="Arial"/>
              <w:b/>
              <w:color w:val="FF0000"/>
              <w:sz w:val="36"/>
              <w:szCs w:val="36"/>
            </w:rPr>
          </w:pPr>
          <w:r w:rsidRPr="00294A17">
            <w:rPr>
              <w:rFonts w:ascii="Arial" w:hAnsi="Arial" w:cs="Arial"/>
              <w:noProof/>
              <w:lang w:val="en-GB" w:eastAsia="en-GB"/>
            </w:rPr>
            <w:drawing>
              <wp:inline distT="0" distB="0" distL="0" distR="0" wp14:anchorId="121C990B" wp14:editId="60C9B0FD">
                <wp:extent cx="1860550" cy="1908175"/>
                <wp:effectExtent l="0" t="0" r="6350" b="0"/>
                <wp:docPr id="2" name="Picture 2" descr="ER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RCS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0550" cy="1908175"/>
                        </a:xfrm>
                        <a:prstGeom prst="rect">
                          <a:avLst/>
                        </a:prstGeom>
                        <a:noFill/>
                        <a:ln>
                          <a:noFill/>
                        </a:ln>
                      </pic:spPr>
                    </pic:pic>
                  </a:graphicData>
                </a:graphic>
              </wp:inline>
            </w:drawing>
          </w:r>
        </w:p>
        <w:p w14:paraId="3F0D4270" w14:textId="77777777" w:rsidR="000658FF" w:rsidRPr="00294A17" w:rsidRDefault="000658FF" w:rsidP="000658FF">
          <w:pPr>
            <w:jc w:val="center"/>
            <w:rPr>
              <w:rFonts w:ascii="Arial" w:hAnsi="Arial" w:cs="Arial"/>
              <w:b/>
              <w:color w:val="FF0000"/>
              <w:sz w:val="36"/>
              <w:szCs w:val="36"/>
            </w:rPr>
          </w:pPr>
        </w:p>
        <w:p w14:paraId="7ABAAAFC" w14:textId="77777777" w:rsidR="000658FF" w:rsidRPr="00294A17" w:rsidRDefault="000658FF" w:rsidP="000658FF">
          <w:pPr>
            <w:jc w:val="center"/>
            <w:rPr>
              <w:rFonts w:ascii="Arial" w:hAnsi="Arial" w:cs="Arial"/>
              <w:b/>
              <w:color w:val="FF0000"/>
              <w:sz w:val="36"/>
              <w:szCs w:val="36"/>
            </w:rPr>
          </w:pPr>
          <w:r w:rsidRPr="00294A17">
            <w:rPr>
              <w:rFonts w:ascii="Arial" w:hAnsi="Arial" w:cs="Arial"/>
              <w:b/>
              <w:color w:val="FF0000"/>
              <w:sz w:val="36"/>
              <w:szCs w:val="36"/>
            </w:rPr>
            <w:t>Ethiopian Red Cross Society (ERCS)</w:t>
          </w:r>
        </w:p>
        <w:p w14:paraId="3F5011EF" w14:textId="77777777" w:rsidR="000658FF" w:rsidRPr="00294A17" w:rsidRDefault="000658FF" w:rsidP="000658FF">
          <w:pPr>
            <w:jc w:val="center"/>
            <w:rPr>
              <w:rFonts w:ascii="Arial" w:hAnsi="Arial" w:cs="Arial"/>
              <w:b/>
              <w:color w:val="FF0000"/>
              <w:sz w:val="36"/>
              <w:szCs w:val="36"/>
            </w:rPr>
          </w:pPr>
          <w:r w:rsidRPr="00294A17">
            <w:rPr>
              <w:rFonts w:ascii="Arial" w:hAnsi="Arial" w:cs="Arial"/>
              <w:b/>
              <w:color w:val="FF0000"/>
              <w:sz w:val="36"/>
              <w:szCs w:val="36"/>
            </w:rPr>
            <w:t>Humanitarian Action</w:t>
          </w:r>
        </w:p>
        <w:p w14:paraId="663E7FC1" w14:textId="2B00DF5B" w:rsidR="000658FF" w:rsidRPr="00294A17" w:rsidRDefault="000658FF" w:rsidP="000658FF">
          <w:pPr>
            <w:jc w:val="center"/>
            <w:rPr>
              <w:rFonts w:ascii="Arial" w:hAnsi="Arial" w:cs="Arial"/>
              <w:b/>
              <w:color w:val="FF0000"/>
              <w:sz w:val="36"/>
              <w:szCs w:val="36"/>
            </w:rPr>
          </w:pPr>
          <w:r w:rsidRPr="00294A17">
            <w:rPr>
              <w:rFonts w:ascii="Arial" w:hAnsi="Arial" w:cs="Arial"/>
              <w:b/>
              <w:color w:val="FF0000"/>
              <w:sz w:val="36"/>
              <w:szCs w:val="36"/>
            </w:rPr>
            <w:t xml:space="preserve">Standard Operating Procedures </w:t>
          </w:r>
        </w:p>
        <w:p w14:paraId="5B856FF0" w14:textId="442E09D8" w:rsidR="00685BD4" w:rsidRPr="00294A17" w:rsidRDefault="00685BD4" w:rsidP="000658FF">
          <w:pPr>
            <w:jc w:val="center"/>
            <w:rPr>
              <w:rFonts w:ascii="Arial" w:hAnsi="Arial" w:cs="Arial"/>
              <w:b/>
              <w:color w:val="FF0000"/>
              <w:sz w:val="24"/>
              <w:szCs w:val="24"/>
            </w:rPr>
          </w:pPr>
          <w:r w:rsidRPr="00294A17">
            <w:rPr>
              <w:rFonts w:ascii="Arial" w:hAnsi="Arial" w:cs="Arial"/>
              <w:b/>
              <w:color w:val="FF0000"/>
              <w:sz w:val="24"/>
              <w:szCs w:val="24"/>
            </w:rPr>
            <w:t>(</w:t>
          </w:r>
          <w:r w:rsidR="00613D9E" w:rsidRPr="00294A17">
            <w:rPr>
              <w:rFonts w:ascii="Arial" w:hAnsi="Arial" w:cs="Arial"/>
              <w:b/>
              <w:color w:val="FF0000"/>
              <w:sz w:val="24"/>
              <w:szCs w:val="24"/>
            </w:rPr>
            <w:t>WORKING DRAFT</w:t>
          </w:r>
          <w:r w:rsidRPr="00294A17">
            <w:rPr>
              <w:rFonts w:ascii="Arial" w:hAnsi="Arial" w:cs="Arial"/>
              <w:b/>
              <w:color w:val="FF0000"/>
              <w:sz w:val="24"/>
              <w:szCs w:val="24"/>
            </w:rPr>
            <w:t>)</w:t>
          </w:r>
        </w:p>
        <w:p w14:paraId="06B7F2D9" w14:textId="77777777" w:rsidR="000658FF" w:rsidRPr="00294A17" w:rsidRDefault="002D679A" w:rsidP="000658FF">
          <w:pPr>
            <w:rPr>
              <w:rFonts w:ascii="Arial" w:hAnsi="Arial" w:cs="Arial"/>
              <w:b/>
              <w:sz w:val="24"/>
              <w:szCs w:val="24"/>
            </w:rPr>
          </w:pPr>
        </w:p>
      </w:sdtContent>
    </w:sdt>
    <w:p w14:paraId="59EC193D" w14:textId="77777777" w:rsidR="000658FF" w:rsidRPr="00294A17" w:rsidRDefault="000658FF" w:rsidP="000658FF">
      <w:pPr>
        <w:jc w:val="both"/>
        <w:rPr>
          <w:rFonts w:ascii="Arial" w:hAnsi="Arial" w:cs="Arial"/>
        </w:rPr>
      </w:pPr>
      <w:r w:rsidRPr="00294A17">
        <w:rPr>
          <w:rFonts w:ascii="Arial" w:hAnsi="Arial" w:cs="Arial"/>
        </w:rPr>
        <w:t xml:space="preserve"> </w:t>
      </w:r>
    </w:p>
    <w:p w14:paraId="51913205" w14:textId="77777777" w:rsidR="000658FF" w:rsidRPr="00294A17" w:rsidRDefault="000658FF" w:rsidP="000658FF">
      <w:pPr>
        <w:rPr>
          <w:rFonts w:ascii="Arial" w:hAnsi="Arial" w:cs="Arial"/>
        </w:rPr>
      </w:pPr>
    </w:p>
    <w:p w14:paraId="4A38C321" w14:textId="77777777" w:rsidR="000658FF" w:rsidRPr="00294A17" w:rsidRDefault="000658FF" w:rsidP="000658FF">
      <w:pPr>
        <w:rPr>
          <w:rFonts w:ascii="Arial" w:hAnsi="Arial" w:cs="Arial"/>
        </w:rPr>
      </w:pPr>
    </w:p>
    <w:p w14:paraId="7EA2B69B" w14:textId="77777777" w:rsidR="000658FF" w:rsidRPr="00294A17" w:rsidRDefault="000658FF" w:rsidP="000658FF">
      <w:pPr>
        <w:rPr>
          <w:rFonts w:ascii="Arial" w:hAnsi="Arial" w:cs="Arial"/>
        </w:rPr>
      </w:pPr>
    </w:p>
    <w:p w14:paraId="43444E8C" w14:textId="77777777" w:rsidR="000658FF" w:rsidRPr="00294A17" w:rsidRDefault="000658FF" w:rsidP="000658FF">
      <w:pPr>
        <w:ind w:right="180"/>
        <w:jc w:val="right"/>
        <w:rPr>
          <w:rFonts w:ascii="Arial" w:hAnsi="Arial" w:cs="Arial"/>
        </w:rPr>
      </w:pPr>
    </w:p>
    <w:p w14:paraId="2E861C9D" w14:textId="77777777" w:rsidR="000658FF" w:rsidRPr="00294A17" w:rsidRDefault="000658FF" w:rsidP="000658FF">
      <w:pPr>
        <w:ind w:right="180"/>
        <w:jc w:val="right"/>
        <w:rPr>
          <w:rFonts w:ascii="Arial" w:hAnsi="Arial" w:cs="Arial"/>
        </w:rPr>
      </w:pPr>
    </w:p>
    <w:p w14:paraId="6A047F03" w14:textId="77777777" w:rsidR="000658FF" w:rsidRPr="00294A17" w:rsidRDefault="000658FF" w:rsidP="000658FF">
      <w:pPr>
        <w:ind w:right="180"/>
        <w:jc w:val="right"/>
        <w:rPr>
          <w:rFonts w:ascii="Arial" w:hAnsi="Arial" w:cs="Arial"/>
        </w:rPr>
      </w:pPr>
    </w:p>
    <w:p w14:paraId="498976F9" w14:textId="77777777" w:rsidR="000658FF" w:rsidRPr="00294A17" w:rsidRDefault="000658FF" w:rsidP="000658FF">
      <w:pPr>
        <w:ind w:right="180"/>
        <w:jc w:val="right"/>
        <w:rPr>
          <w:rFonts w:ascii="Arial" w:hAnsi="Arial" w:cs="Arial"/>
        </w:rPr>
      </w:pPr>
    </w:p>
    <w:p w14:paraId="39A602FA" w14:textId="77777777" w:rsidR="000658FF" w:rsidRPr="00294A17" w:rsidRDefault="000658FF" w:rsidP="000658FF">
      <w:pPr>
        <w:ind w:right="180"/>
        <w:jc w:val="right"/>
        <w:rPr>
          <w:rFonts w:ascii="Arial" w:hAnsi="Arial" w:cs="Arial"/>
        </w:rPr>
      </w:pPr>
    </w:p>
    <w:p w14:paraId="30CD0677" w14:textId="77777777" w:rsidR="000658FF" w:rsidRPr="00294A17" w:rsidRDefault="000658FF" w:rsidP="000658FF">
      <w:pPr>
        <w:ind w:right="180"/>
        <w:jc w:val="right"/>
        <w:rPr>
          <w:rFonts w:ascii="Arial" w:hAnsi="Arial" w:cs="Arial"/>
        </w:rPr>
      </w:pPr>
    </w:p>
    <w:p w14:paraId="447DCE4F" w14:textId="77777777" w:rsidR="000658FF" w:rsidRPr="00294A17" w:rsidRDefault="000658FF" w:rsidP="000658FF">
      <w:pPr>
        <w:ind w:right="180"/>
        <w:jc w:val="right"/>
        <w:rPr>
          <w:rFonts w:ascii="Arial" w:hAnsi="Arial" w:cs="Arial"/>
        </w:rPr>
      </w:pPr>
    </w:p>
    <w:p w14:paraId="296086B1" w14:textId="77777777" w:rsidR="000658FF" w:rsidRPr="00294A17" w:rsidRDefault="000658FF" w:rsidP="000658FF">
      <w:pPr>
        <w:ind w:right="180"/>
        <w:jc w:val="right"/>
        <w:rPr>
          <w:rFonts w:ascii="Arial" w:hAnsi="Arial" w:cs="Arial"/>
        </w:rPr>
      </w:pPr>
    </w:p>
    <w:p w14:paraId="412D679C" w14:textId="49FB80B7" w:rsidR="000658FF" w:rsidRPr="00294A17" w:rsidRDefault="008B7435" w:rsidP="000658FF">
      <w:pPr>
        <w:spacing w:after="0" w:line="276" w:lineRule="auto"/>
        <w:rPr>
          <w:rFonts w:ascii="Arial" w:hAnsi="Arial" w:cs="Arial"/>
          <w:b/>
          <w:color w:val="FF0000"/>
          <w:sz w:val="24"/>
          <w:szCs w:val="24"/>
          <w:lang w:val="en-US"/>
        </w:rPr>
      </w:pPr>
      <w:r>
        <w:rPr>
          <w:rFonts w:ascii="Arial" w:hAnsi="Arial" w:cs="Arial"/>
          <w:b/>
          <w:color w:val="FF0000"/>
          <w:sz w:val="24"/>
          <w:szCs w:val="24"/>
          <w:lang w:val="en-US"/>
        </w:rPr>
        <w:lastRenderedPageBreak/>
        <w:t>A</w:t>
      </w:r>
      <w:r w:rsidR="000658FF" w:rsidRPr="00294A17">
        <w:rPr>
          <w:rFonts w:ascii="Arial" w:hAnsi="Arial" w:cs="Arial"/>
          <w:b/>
          <w:color w:val="FF0000"/>
          <w:sz w:val="24"/>
          <w:szCs w:val="24"/>
          <w:lang w:val="en-US"/>
        </w:rPr>
        <w:t>cronyms</w:t>
      </w:r>
    </w:p>
    <w:p w14:paraId="05EC934F" w14:textId="77777777" w:rsidR="000658FF" w:rsidRPr="00294A17" w:rsidRDefault="000658FF" w:rsidP="000658FF">
      <w:pPr>
        <w:spacing w:after="0" w:line="276" w:lineRule="auto"/>
        <w:rPr>
          <w:rFonts w:ascii="Arial" w:hAnsi="Arial" w:cs="Arial"/>
          <w:b/>
          <w:u w:val="single"/>
          <w:lang w:val="en-US"/>
        </w:rPr>
      </w:pPr>
    </w:p>
    <w:tbl>
      <w:tblPr>
        <w:tblStyle w:val="TableGrid"/>
        <w:tblW w:w="0" w:type="auto"/>
        <w:tblLook w:val="04A0" w:firstRow="1" w:lastRow="0" w:firstColumn="1" w:lastColumn="0" w:noHBand="0" w:noVBand="1"/>
      </w:tblPr>
      <w:tblGrid>
        <w:gridCol w:w="1555"/>
        <w:gridCol w:w="7795"/>
      </w:tblGrid>
      <w:tr w:rsidR="000658FF" w:rsidRPr="008B7435" w14:paraId="42A3ADE3" w14:textId="77777777" w:rsidTr="00583D6B">
        <w:tc>
          <w:tcPr>
            <w:tcW w:w="1555" w:type="dxa"/>
          </w:tcPr>
          <w:p w14:paraId="5FDBE3B0"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BDRT</w:t>
            </w:r>
          </w:p>
        </w:tc>
        <w:tc>
          <w:tcPr>
            <w:tcW w:w="7795" w:type="dxa"/>
          </w:tcPr>
          <w:p w14:paraId="11BAB44D"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Branch Disaster Response Team</w:t>
            </w:r>
          </w:p>
        </w:tc>
      </w:tr>
      <w:tr w:rsidR="000658FF" w:rsidRPr="008B7435" w14:paraId="752ED61D" w14:textId="77777777" w:rsidTr="00583D6B">
        <w:tc>
          <w:tcPr>
            <w:tcW w:w="1555" w:type="dxa"/>
          </w:tcPr>
          <w:p w14:paraId="5A0C09D6"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CTP</w:t>
            </w:r>
          </w:p>
        </w:tc>
        <w:tc>
          <w:tcPr>
            <w:tcW w:w="7795" w:type="dxa"/>
          </w:tcPr>
          <w:p w14:paraId="1AE242F1"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Cash Transfer Programming</w:t>
            </w:r>
          </w:p>
        </w:tc>
      </w:tr>
      <w:tr w:rsidR="000658FF" w:rsidRPr="008B7435" w14:paraId="419DC87D" w14:textId="77777777" w:rsidTr="00583D6B">
        <w:tc>
          <w:tcPr>
            <w:tcW w:w="1555" w:type="dxa"/>
          </w:tcPr>
          <w:p w14:paraId="20D90A14"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DREF</w:t>
            </w:r>
          </w:p>
        </w:tc>
        <w:tc>
          <w:tcPr>
            <w:tcW w:w="7795" w:type="dxa"/>
          </w:tcPr>
          <w:p w14:paraId="41645857"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Disaster Relief Emergency Fund</w:t>
            </w:r>
          </w:p>
        </w:tc>
      </w:tr>
      <w:tr w:rsidR="000658FF" w:rsidRPr="008B7435" w14:paraId="663E5186" w14:textId="77777777" w:rsidTr="00583D6B">
        <w:tc>
          <w:tcPr>
            <w:tcW w:w="1555" w:type="dxa"/>
          </w:tcPr>
          <w:p w14:paraId="5D2136CE"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DPRD</w:t>
            </w:r>
          </w:p>
        </w:tc>
        <w:tc>
          <w:tcPr>
            <w:tcW w:w="7795" w:type="dxa"/>
          </w:tcPr>
          <w:p w14:paraId="5E405D0B"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 xml:space="preserve">Disaster Preparedness and Response Department </w:t>
            </w:r>
          </w:p>
        </w:tc>
      </w:tr>
      <w:tr w:rsidR="000658FF" w:rsidRPr="008B7435" w14:paraId="0D422F61" w14:textId="77777777" w:rsidTr="00583D6B">
        <w:tc>
          <w:tcPr>
            <w:tcW w:w="1555" w:type="dxa"/>
          </w:tcPr>
          <w:p w14:paraId="7FCA7C69"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DRM</w:t>
            </w:r>
          </w:p>
        </w:tc>
        <w:tc>
          <w:tcPr>
            <w:tcW w:w="7795" w:type="dxa"/>
          </w:tcPr>
          <w:p w14:paraId="1613B638"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Disaster Risk Management</w:t>
            </w:r>
          </w:p>
        </w:tc>
      </w:tr>
      <w:tr w:rsidR="000658FF" w:rsidRPr="008B7435" w14:paraId="6AF76743" w14:textId="77777777" w:rsidTr="00583D6B">
        <w:tc>
          <w:tcPr>
            <w:tcW w:w="1555" w:type="dxa"/>
          </w:tcPr>
          <w:p w14:paraId="3F205615"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DRR</w:t>
            </w:r>
          </w:p>
        </w:tc>
        <w:tc>
          <w:tcPr>
            <w:tcW w:w="7795" w:type="dxa"/>
          </w:tcPr>
          <w:p w14:paraId="56934629"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Disaster Risk Reduction</w:t>
            </w:r>
          </w:p>
        </w:tc>
      </w:tr>
      <w:tr w:rsidR="000658FF" w:rsidRPr="008B7435" w14:paraId="38293C57" w14:textId="77777777" w:rsidTr="00583D6B">
        <w:tc>
          <w:tcPr>
            <w:tcW w:w="1555" w:type="dxa"/>
          </w:tcPr>
          <w:p w14:paraId="30416369"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EA</w:t>
            </w:r>
          </w:p>
        </w:tc>
        <w:tc>
          <w:tcPr>
            <w:tcW w:w="7795" w:type="dxa"/>
          </w:tcPr>
          <w:p w14:paraId="578F868A"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Emergency Appeal</w:t>
            </w:r>
          </w:p>
        </w:tc>
      </w:tr>
      <w:tr w:rsidR="000658FF" w:rsidRPr="008B7435" w14:paraId="61B772B2" w14:textId="77777777" w:rsidTr="00583D6B">
        <w:tc>
          <w:tcPr>
            <w:tcW w:w="1555" w:type="dxa"/>
          </w:tcPr>
          <w:p w14:paraId="20FCB823"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EF</w:t>
            </w:r>
          </w:p>
        </w:tc>
        <w:tc>
          <w:tcPr>
            <w:tcW w:w="7795" w:type="dxa"/>
          </w:tcPr>
          <w:p w14:paraId="1A30EB16"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Emergency Fund</w:t>
            </w:r>
          </w:p>
        </w:tc>
      </w:tr>
      <w:tr w:rsidR="000658FF" w:rsidRPr="008B7435" w14:paraId="77F46AB0" w14:textId="77777777" w:rsidTr="00583D6B">
        <w:tc>
          <w:tcPr>
            <w:tcW w:w="1555" w:type="dxa"/>
          </w:tcPr>
          <w:p w14:paraId="55B81059"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EOC</w:t>
            </w:r>
          </w:p>
        </w:tc>
        <w:tc>
          <w:tcPr>
            <w:tcW w:w="7795" w:type="dxa"/>
          </w:tcPr>
          <w:p w14:paraId="1157FF93"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Emergency Operations Centre</w:t>
            </w:r>
          </w:p>
        </w:tc>
      </w:tr>
      <w:tr w:rsidR="000658FF" w:rsidRPr="008B7435" w14:paraId="37BA4B9D" w14:textId="77777777" w:rsidTr="00583D6B">
        <w:tc>
          <w:tcPr>
            <w:tcW w:w="1555" w:type="dxa"/>
          </w:tcPr>
          <w:p w14:paraId="76ADDC4B"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EPOA</w:t>
            </w:r>
          </w:p>
        </w:tc>
        <w:tc>
          <w:tcPr>
            <w:tcW w:w="7795" w:type="dxa"/>
          </w:tcPr>
          <w:p w14:paraId="06E91AEB"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Emergency Plan of Action</w:t>
            </w:r>
          </w:p>
        </w:tc>
      </w:tr>
      <w:tr w:rsidR="000658FF" w:rsidRPr="008B7435" w14:paraId="41A58534" w14:textId="77777777" w:rsidTr="00583D6B">
        <w:tc>
          <w:tcPr>
            <w:tcW w:w="1555" w:type="dxa"/>
          </w:tcPr>
          <w:p w14:paraId="00F3A041"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ERCS</w:t>
            </w:r>
          </w:p>
        </w:tc>
        <w:tc>
          <w:tcPr>
            <w:tcW w:w="7795" w:type="dxa"/>
          </w:tcPr>
          <w:p w14:paraId="1D578567"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Ethiopian Red Cross Society</w:t>
            </w:r>
          </w:p>
        </w:tc>
      </w:tr>
      <w:tr w:rsidR="000658FF" w:rsidRPr="008B7435" w14:paraId="1FBFC101" w14:textId="77777777" w:rsidTr="00583D6B">
        <w:tc>
          <w:tcPr>
            <w:tcW w:w="1555" w:type="dxa"/>
          </w:tcPr>
          <w:p w14:paraId="1DB0B20A"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ETF</w:t>
            </w:r>
          </w:p>
        </w:tc>
        <w:tc>
          <w:tcPr>
            <w:tcW w:w="7795" w:type="dxa"/>
          </w:tcPr>
          <w:p w14:paraId="1EAAF683"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Emergency Task Force</w:t>
            </w:r>
          </w:p>
        </w:tc>
      </w:tr>
      <w:tr w:rsidR="000658FF" w:rsidRPr="008B7435" w14:paraId="07F1FD23" w14:textId="77777777" w:rsidTr="00583D6B">
        <w:tc>
          <w:tcPr>
            <w:tcW w:w="1555" w:type="dxa"/>
          </w:tcPr>
          <w:p w14:paraId="005DD137"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FBA</w:t>
            </w:r>
          </w:p>
        </w:tc>
        <w:tc>
          <w:tcPr>
            <w:tcW w:w="7795" w:type="dxa"/>
          </w:tcPr>
          <w:p w14:paraId="2A2FD458"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Forecast Based Action</w:t>
            </w:r>
          </w:p>
        </w:tc>
      </w:tr>
      <w:tr w:rsidR="000658FF" w:rsidRPr="008B7435" w14:paraId="556F62B7" w14:textId="77777777" w:rsidTr="00583D6B">
        <w:tc>
          <w:tcPr>
            <w:tcW w:w="1555" w:type="dxa"/>
          </w:tcPr>
          <w:p w14:paraId="118A8FA7"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HH</w:t>
            </w:r>
          </w:p>
        </w:tc>
        <w:tc>
          <w:tcPr>
            <w:tcW w:w="7795" w:type="dxa"/>
          </w:tcPr>
          <w:p w14:paraId="0BB5B863"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Household</w:t>
            </w:r>
          </w:p>
        </w:tc>
      </w:tr>
      <w:tr w:rsidR="000658FF" w:rsidRPr="008B7435" w14:paraId="59AEBE41" w14:textId="77777777" w:rsidTr="00583D6B">
        <w:tc>
          <w:tcPr>
            <w:tcW w:w="1555" w:type="dxa"/>
          </w:tcPr>
          <w:p w14:paraId="2D2ADB87"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HQ</w:t>
            </w:r>
          </w:p>
        </w:tc>
        <w:tc>
          <w:tcPr>
            <w:tcW w:w="7795" w:type="dxa"/>
          </w:tcPr>
          <w:p w14:paraId="603483BC"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National Headquarters</w:t>
            </w:r>
          </w:p>
        </w:tc>
      </w:tr>
      <w:tr w:rsidR="000658FF" w:rsidRPr="008B7435" w14:paraId="5AF51EE8" w14:textId="77777777" w:rsidTr="00583D6B">
        <w:tc>
          <w:tcPr>
            <w:tcW w:w="1555" w:type="dxa"/>
          </w:tcPr>
          <w:p w14:paraId="1FC5A03A"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HR</w:t>
            </w:r>
          </w:p>
        </w:tc>
        <w:tc>
          <w:tcPr>
            <w:tcW w:w="7795" w:type="dxa"/>
          </w:tcPr>
          <w:p w14:paraId="7BA09806"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Human Resources</w:t>
            </w:r>
          </w:p>
        </w:tc>
      </w:tr>
      <w:tr w:rsidR="000658FF" w:rsidRPr="008B7435" w14:paraId="331C68B7" w14:textId="77777777" w:rsidTr="00583D6B">
        <w:tc>
          <w:tcPr>
            <w:tcW w:w="1555" w:type="dxa"/>
          </w:tcPr>
          <w:p w14:paraId="08AF8686"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HRDP</w:t>
            </w:r>
          </w:p>
        </w:tc>
        <w:tc>
          <w:tcPr>
            <w:tcW w:w="7795" w:type="dxa"/>
          </w:tcPr>
          <w:p w14:paraId="50C866CB"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Humanitarian and Disaster Resilience Plan</w:t>
            </w:r>
          </w:p>
        </w:tc>
      </w:tr>
      <w:tr w:rsidR="000658FF" w:rsidRPr="008B7435" w14:paraId="05BA66B7" w14:textId="77777777" w:rsidTr="00583D6B">
        <w:tc>
          <w:tcPr>
            <w:tcW w:w="1555" w:type="dxa"/>
          </w:tcPr>
          <w:p w14:paraId="63EA0EB1"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ICRC</w:t>
            </w:r>
          </w:p>
        </w:tc>
        <w:tc>
          <w:tcPr>
            <w:tcW w:w="7795" w:type="dxa"/>
          </w:tcPr>
          <w:p w14:paraId="254290D1"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 xml:space="preserve">International Committee of Red Cross </w:t>
            </w:r>
          </w:p>
        </w:tc>
      </w:tr>
      <w:tr w:rsidR="000658FF" w:rsidRPr="008B7435" w14:paraId="374ABD74" w14:textId="77777777" w:rsidTr="00583D6B">
        <w:tc>
          <w:tcPr>
            <w:tcW w:w="1555" w:type="dxa"/>
          </w:tcPr>
          <w:p w14:paraId="5B032437"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IFRC</w:t>
            </w:r>
          </w:p>
        </w:tc>
        <w:tc>
          <w:tcPr>
            <w:tcW w:w="7795" w:type="dxa"/>
          </w:tcPr>
          <w:p w14:paraId="2291327D"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International Federation of Red Cross and Red Crescent Societies</w:t>
            </w:r>
          </w:p>
        </w:tc>
      </w:tr>
      <w:tr w:rsidR="000658FF" w:rsidRPr="008B7435" w14:paraId="22A572FC" w14:textId="77777777" w:rsidTr="00583D6B">
        <w:tc>
          <w:tcPr>
            <w:tcW w:w="1555" w:type="dxa"/>
          </w:tcPr>
          <w:p w14:paraId="4952CF07"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MOU</w:t>
            </w:r>
          </w:p>
        </w:tc>
        <w:tc>
          <w:tcPr>
            <w:tcW w:w="7795" w:type="dxa"/>
          </w:tcPr>
          <w:p w14:paraId="08DD08C0"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Memorandum of Understanding</w:t>
            </w:r>
          </w:p>
        </w:tc>
      </w:tr>
      <w:tr w:rsidR="000658FF" w:rsidRPr="008B7435" w14:paraId="1FD1B1CA" w14:textId="77777777" w:rsidTr="00583D6B">
        <w:tc>
          <w:tcPr>
            <w:tcW w:w="1555" w:type="dxa"/>
          </w:tcPr>
          <w:p w14:paraId="40390118"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NDRMC</w:t>
            </w:r>
          </w:p>
        </w:tc>
        <w:tc>
          <w:tcPr>
            <w:tcW w:w="7795" w:type="dxa"/>
          </w:tcPr>
          <w:p w14:paraId="65EBBD80"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National Disaster Risk Management Commission</w:t>
            </w:r>
          </w:p>
        </w:tc>
      </w:tr>
      <w:tr w:rsidR="000658FF" w:rsidRPr="008B7435" w14:paraId="1A508B85" w14:textId="77777777" w:rsidTr="00583D6B">
        <w:tc>
          <w:tcPr>
            <w:tcW w:w="1555" w:type="dxa"/>
          </w:tcPr>
          <w:p w14:paraId="4A9E6780"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NDRT</w:t>
            </w:r>
          </w:p>
        </w:tc>
        <w:tc>
          <w:tcPr>
            <w:tcW w:w="7795" w:type="dxa"/>
          </w:tcPr>
          <w:p w14:paraId="39F58087"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National Disaster Response Team</w:t>
            </w:r>
          </w:p>
        </w:tc>
      </w:tr>
      <w:tr w:rsidR="000658FF" w:rsidRPr="008B7435" w14:paraId="00138AAC" w14:textId="77777777" w:rsidTr="00583D6B">
        <w:tc>
          <w:tcPr>
            <w:tcW w:w="1555" w:type="dxa"/>
          </w:tcPr>
          <w:p w14:paraId="1F0523F1"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NFI</w:t>
            </w:r>
          </w:p>
        </w:tc>
        <w:tc>
          <w:tcPr>
            <w:tcW w:w="7795" w:type="dxa"/>
          </w:tcPr>
          <w:p w14:paraId="234097FD"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Non-Food Item</w:t>
            </w:r>
          </w:p>
        </w:tc>
      </w:tr>
      <w:tr w:rsidR="000658FF" w:rsidRPr="008B7435" w14:paraId="0EF16CAB" w14:textId="77777777" w:rsidTr="00583D6B">
        <w:tc>
          <w:tcPr>
            <w:tcW w:w="1555" w:type="dxa"/>
          </w:tcPr>
          <w:p w14:paraId="08BBA016"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NS</w:t>
            </w:r>
          </w:p>
        </w:tc>
        <w:tc>
          <w:tcPr>
            <w:tcW w:w="7795" w:type="dxa"/>
          </w:tcPr>
          <w:p w14:paraId="20F916EE"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National Society</w:t>
            </w:r>
          </w:p>
        </w:tc>
      </w:tr>
      <w:tr w:rsidR="000658FF" w:rsidRPr="008B7435" w14:paraId="43870470" w14:textId="77777777" w:rsidTr="00583D6B">
        <w:tc>
          <w:tcPr>
            <w:tcW w:w="1555" w:type="dxa"/>
          </w:tcPr>
          <w:p w14:paraId="4C4EAAB6"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PNS</w:t>
            </w:r>
          </w:p>
        </w:tc>
        <w:tc>
          <w:tcPr>
            <w:tcW w:w="7795" w:type="dxa"/>
          </w:tcPr>
          <w:p w14:paraId="00F7F538"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Partner National Society</w:t>
            </w:r>
          </w:p>
        </w:tc>
      </w:tr>
      <w:tr w:rsidR="000658FF" w:rsidRPr="008B7435" w14:paraId="755DADB2" w14:textId="77777777" w:rsidTr="00583D6B">
        <w:tc>
          <w:tcPr>
            <w:tcW w:w="1555" w:type="dxa"/>
          </w:tcPr>
          <w:p w14:paraId="2D0C850D"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RB</w:t>
            </w:r>
          </w:p>
        </w:tc>
        <w:tc>
          <w:tcPr>
            <w:tcW w:w="7795" w:type="dxa"/>
          </w:tcPr>
          <w:p w14:paraId="5458FFE4"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Regional Branch</w:t>
            </w:r>
          </w:p>
        </w:tc>
      </w:tr>
      <w:tr w:rsidR="000658FF" w:rsidRPr="008B7435" w14:paraId="144C1D52" w14:textId="77777777" w:rsidTr="00583D6B">
        <w:tc>
          <w:tcPr>
            <w:tcW w:w="1555" w:type="dxa"/>
            <w:tcBorders>
              <w:bottom w:val="single" w:sz="4" w:space="0" w:color="auto"/>
            </w:tcBorders>
          </w:tcPr>
          <w:p w14:paraId="25DD8259"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RCRC</w:t>
            </w:r>
          </w:p>
        </w:tc>
        <w:tc>
          <w:tcPr>
            <w:tcW w:w="7795" w:type="dxa"/>
            <w:tcBorders>
              <w:bottom w:val="single" w:sz="4" w:space="0" w:color="auto"/>
            </w:tcBorders>
          </w:tcPr>
          <w:p w14:paraId="3DDE4D66"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Red Cross and Red Crescent</w:t>
            </w:r>
          </w:p>
        </w:tc>
      </w:tr>
      <w:tr w:rsidR="000658FF" w:rsidRPr="008B7435" w14:paraId="29DDA2ED" w14:textId="77777777" w:rsidTr="00583D6B">
        <w:tc>
          <w:tcPr>
            <w:tcW w:w="1555" w:type="dxa"/>
            <w:tcBorders>
              <w:bottom w:val="single" w:sz="4" w:space="0" w:color="auto"/>
            </w:tcBorders>
          </w:tcPr>
          <w:p w14:paraId="470D8F68"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RDRT</w:t>
            </w:r>
          </w:p>
        </w:tc>
        <w:tc>
          <w:tcPr>
            <w:tcW w:w="7795" w:type="dxa"/>
            <w:tcBorders>
              <w:bottom w:val="single" w:sz="4" w:space="0" w:color="auto"/>
            </w:tcBorders>
          </w:tcPr>
          <w:p w14:paraId="6E436098"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Regional Disaster Response Team</w:t>
            </w:r>
          </w:p>
        </w:tc>
      </w:tr>
      <w:tr w:rsidR="000658FF" w:rsidRPr="008B7435" w14:paraId="08B57E70" w14:textId="77777777" w:rsidTr="00583D6B">
        <w:tc>
          <w:tcPr>
            <w:tcW w:w="1555" w:type="dxa"/>
            <w:tcBorders>
              <w:bottom w:val="single" w:sz="4" w:space="0" w:color="auto"/>
            </w:tcBorders>
          </w:tcPr>
          <w:p w14:paraId="36C033BE"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RFL</w:t>
            </w:r>
          </w:p>
        </w:tc>
        <w:tc>
          <w:tcPr>
            <w:tcW w:w="7795" w:type="dxa"/>
            <w:tcBorders>
              <w:bottom w:val="single" w:sz="4" w:space="0" w:color="auto"/>
            </w:tcBorders>
          </w:tcPr>
          <w:p w14:paraId="068DCB1B"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Restoring Family Links</w:t>
            </w:r>
          </w:p>
        </w:tc>
      </w:tr>
      <w:tr w:rsidR="000658FF" w:rsidRPr="008B7435" w14:paraId="55255B6E" w14:textId="77777777" w:rsidTr="00583D6B">
        <w:tc>
          <w:tcPr>
            <w:tcW w:w="1555" w:type="dxa"/>
          </w:tcPr>
          <w:p w14:paraId="35C047EF"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SAF</w:t>
            </w:r>
          </w:p>
        </w:tc>
        <w:tc>
          <w:tcPr>
            <w:tcW w:w="7795" w:type="dxa"/>
          </w:tcPr>
          <w:p w14:paraId="2C946CF9"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Safer Access Framework</w:t>
            </w:r>
          </w:p>
        </w:tc>
      </w:tr>
      <w:tr w:rsidR="000658FF" w:rsidRPr="008B7435" w14:paraId="3A3E2DAF" w14:textId="77777777" w:rsidTr="00583D6B">
        <w:tc>
          <w:tcPr>
            <w:tcW w:w="1555" w:type="dxa"/>
          </w:tcPr>
          <w:p w14:paraId="15317609"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SOP</w:t>
            </w:r>
          </w:p>
        </w:tc>
        <w:tc>
          <w:tcPr>
            <w:tcW w:w="7795" w:type="dxa"/>
          </w:tcPr>
          <w:p w14:paraId="258A0067"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Standard Operating Procedure</w:t>
            </w:r>
          </w:p>
        </w:tc>
      </w:tr>
      <w:tr w:rsidR="000658FF" w:rsidRPr="008B7435" w14:paraId="227650F2" w14:textId="77777777" w:rsidTr="00583D6B">
        <w:tc>
          <w:tcPr>
            <w:tcW w:w="1555" w:type="dxa"/>
          </w:tcPr>
          <w:p w14:paraId="2EB4F3BD"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WB</w:t>
            </w:r>
          </w:p>
        </w:tc>
        <w:tc>
          <w:tcPr>
            <w:tcW w:w="7795" w:type="dxa"/>
          </w:tcPr>
          <w:p w14:paraId="6EF75B4B"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Woreda Branch</w:t>
            </w:r>
          </w:p>
        </w:tc>
      </w:tr>
      <w:tr w:rsidR="000658FF" w:rsidRPr="008B7435" w14:paraId="0928C7E8" w14:textId="77777777" w:rsidTr="00583D6B">
        <w:tc>
          <w:tcPr>
            <w:tcW w:w="1555" w:type="dxa"/>
            <w:tcBorders>
              <w:bottom w:val="single" w:sz="4" w:space="0" w:color="auto"/>
            </w:tcBorders>
          </w:tcPr>
          <w:p w14:paraId="300C21C4"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WASH</w:t>
            </w:r>
          </w:p>
        </w:tc>
        <w:tc>
          <w:tcPr>
            <w:tcW w:w="7795" w:type="dxa"/>
          </w:tcPr>
          <w:p w14:paraId="5C782B7A"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 xml:space="preserve">Water, Sanitation &amp; Hygiene </w:t>
            </w:r>
          </w:p>
        </w:tc>
      </w:tr>
      <w:tr w:rsidR="000658FF" w:rsidRPr="008B7435" w14:paraId="24803BBA" w14:textId="77777777" w:rsidTr="00583D6B">
        <w:tc>
          <w:tcPr>
            <w:tcW w:w="1555" w:type="dxa"/>
            <w:tcBorders>
              <w:bottom w:val="single" w:sz="4" w:space="0" w:color="auto"/>
            </w:tcBorders>
          </w:tcPr>
          <w:p w14:paraId="7C89C7EC"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ZB</w:t>
            </w:r>
          </w:p>
        </w:tc>
        <w:tc>
          <w:tcPr>
            <w:tcW w:w="7795" w:type="dxa"/>
            <w:tcBorders>
              <w:bottom w:val="single" w:sz="4" w:space="0" w:color="auto"/>
            </w:tcBorders>
          </w:tcPr>
          <w:p w14:paraId="4CC7B539" w14:textId="77777777" w:rsidR="000658FF" w:rsidRPr="008B7435" w:rsidRDefault="000658FF" w:rsidP="00583D6B">
            <w:pPr>
              <w:spacing w:line="276" w:lineRule="auto"/>
              <w:rPr>
                <w:rFonts w:ascii="Arial" w:hAnsi="Arial" w:cs="Arial"/>
                <w:lang w:val="en-US"/>
              </w:rPr>
            </w:pPr>
            <w:r w:rsidRPr="008B7435">
              <w:rPr>
                <w:rFonts w:ascii="Arial" w:hAnsi="Arial" w:cs="Arial"/>
                <w:lang w:val="en-US"/>
              </w:rPr>
              <w:t>Zonal Branch</w:t>
            </w:r>
          </w:p>
        </w:tc>
      </w:tr>
    </w:tbl>
    <w:p w14:paraId="0D81D219" w14:textId="4865CBC5" w:rsidR="00B56FB0" w:rsidRPr="00294A17" w:rsidRDefault="00B56FB0" w:rsidP="004E7024">
      <w:pPr>
        <w:spacing w:after="0" w:line="276" w:lineRule="auto"/>
        <w:jc w:val="both"/>
        <w:rPr>
          <w:rFonts w:ascii="Arial" w:hAnsi="Arial" w:cs="Arial"/>
          <w:u w:val="single"/>
          <w:lang w:val="en-US"/>
        </w:rPr>
      </w:pPr>
    </w:p>
    <w:p w14:paraId="0447115F" w14:textId="5085D664" w:rsidR="00B56FB0" w:rsidRDefault="00B56FB0" w:rsidP="004E7024">
      <w:pPr>
        <w:spacing w:after="0" w:line="276" w:lineRule="auto"/>
        <w:jc w:val="both"/>
        <w:rPr>
          <w:rFonts w:ascii="Arial" w:hAnsi="Arial" w:cs="Arial"/>
          <w:u w:val="single"/>
          <w:lang w:val="en-US"/>
        </w:rPr>
      </w:pPr>
    </w:p>
    <w:p w14:paraId="397E9DAF" w14:textId="497416DE" w:rsidR="008B7435" w:rsidRDefault="008B7435" w:rsidP="004E7024">
      <w:pPr>
        <w:spacing w:after="0" w:line="276" w:lineRule="auto"/>
        <w:jc w:val="both"/>
        <w:rPr>
          <w:rFonts w:ascii="Arial" w:hAnsi="Arial" w:cs="Arial"/>
          <w:u w:val="single"/>
          <w:lang w:val="en-US"/>
        </w:rPr>
      </w:pPr>
    </w:p>
    <w:p w14:paraId="059E29C1" w14:textId="1FB48232" w:rsidR="008B7435" w:rsidRDefault="008B7435" w:rsidP="004E7024">
      <w:pPr>
        <w:spacing w:after="0" w:line="276" w:lineRule="auto"/>
        <w:jc w:val="both"/>
        <w:rPr>
          <w:rFonts w:ascii="Arial" w:hAnsi="Arial" w:cs="Arial"/>
          <w:u w:val="single"/>
          <w:lang w:val="en-US"/>
        </w:rPr>
      </w:pPr>
    </w:p>
    <w:p w14:paraId="6AF36AAA" w14:textId="174FE5EF" w:rsidR="008B7435" w:rsidRDefault="008B7435" w:rsidP="004E7024">
      <w:pPr>
        <w:spacing w:after="0" w:line="276" w:lineRule="auto"/>
        <w:jc w:val="both"/>
        <w:rPr>
          <w:rFonts w:ascii="Arial" w:hAnsi="Arial" w:cs="Arial"/>
          <w:u w:val="single"/>
          <w:lang w:val="en-US"/>
        </w:rPr>
      </w:pPr>
    </w:p>
    <w:p w14:paraId="6F34C422" w14:textId="56554309" w:rsidR="008B7435" w:rsidRDefault="008B7435" w:rsidP="004E7024">
      <w:pPr>
        <w:spacing w:after="0" w:line="276" w:lineRule="auto"/>
        <w:jc w:val="both"/>
        <w:rPr>
          <w:rFonts w:ascii="Arial" w:hAnsi="Arial" w:cs="Arial"/>
          <w:u w:val="single"/>
          <w:lang w:val="en-US"/>
        </w:rPr>
      </w:pPr>
    </w:p>
    <w:p w14:paraId="1FF9A5AF" w14:textId="77777777" w:rsidR="008B7435" w:rsidRPr="00294A17" w:rsidRDefault="008B7435" w:rsidP="004E7024">
      <w:pPr>
        <w:spacing w:after="0" w:line="276" w:lineRule="auto"/>
        <w:jc w:val="both"/>
        <w:rPr>
          <w:rFonts w:ascii="Arial" w:hAnsi="Arial" w:cs="Arial"/>
          <w:u w:val="single"/>
          <w:lang w:val="en-US"/>
        </w:rPr>
      </w:pPr>
    </w:p>
    <w:p w14:paraId="24FCCDDB" w14:textId="6C9EA683" w:rsidR="00DC2850" w:rsidRPr="001A78F4" w:rsidRDefault="00DF1B3A" w:rsidP="001A78F4">
      <w:pPr>
        <w:pStyle w:val="ListParagraph"/>
        <w:numPr>
          <w:ilvl w:val="0"/>
          <w:numId w:val="23"/>
        </w:numPr>
        <w:spacing w:after="0" w:line="240" w:lineRule="auto"/>
        <w:jc w:val="both"/>
        <w:rPr>
          <w:rFonts w:ascii="Times New Roman" w:hAnsi="Times New Roman" w:cs="Times New Roman"/>
          <w:b/>
          <w:color w:val="FF0000"/>
          <w:sz w:val="24"/>
          <w:szCs w:val="24"/>
          <w:lang w:val="en-US"/>
        </w:rPr>
      </w:pPr>
      <w:r w:rsidRPr="001A78F4">
        <w:rPr>
          <w:rFonts w:ascii="Times New Roman" w:hAnsi="Times New Roman" w:cs="Times New Roman"/>
          <w:b/>
          <w:color w:val="FF0000"/>
          <w:sz w:val="24"/>
          <w:szCs w:val="24"/>
          <w:lang w:val="en-US"/>
        </w:rPr>
        <w:lastRenderedPageBreak/>
        <w:t>Introduction</w:t>
      </w:r>
    </w:p>
    <w:p w14:paraId="0B5702A2" w14:textId="6ED3C782" w:rsidR="00733E0A" w:rsidRPr="001A78F4" w:rsidRDefault="00294A17" w:rsidP="001A78F4">
      <w:pPr>
        <w:pStyle w:val="ListParagraph"/>
        <w:numPr>
          <w:ilvl w:val="0"/>
          <w:numId w:val="14"/>
        </w:numPr>
        <w:spacing w:after="0" w:line="240" w:lineRule="auto"/>
        <w:jc w:val="both"/>
        <w:rPr>
          <w:rFonts w:ascii="Times New Roman" w:hAnsi="Times New Roman" w:cs="Times New Roman"/>
          <w:lang w:val="en-US"/>
        </w:rPr>
      </w:pPr>
      <w:r w:rsidRPr="001A78F4">
        <w:rPr>
          <w:rFonts w:ascii="Times New Roman" w:hAnsi="Times New Roman" w:cs="Times New Roman"/>
        </w:rPr>
        <w:t xml:space="preserve">An Emergency Operations Centre (EOC) </w:t>
      </w:r>
      <w:r w:rsidR="0083345F" w:rsidRPr="001A78F4">
        <w:rPr>
          <w:rFonts w:ascii="Times New Roman" w:hAnsi="Times New Roman" w:cs="Times New Roman"/>
        </w:rPr>
        <w:t>has been</w:t>
      </w:r>
      <w:r w:rsidRPr="001A78F4">
        <w:rPr>
          <w:rFonts w:ascii="Times New Roman" w:hAnsi="Times New Roman" w:cs="Times New Roman"/>
        </w:rPr>
        <w:t xml:space="preserve"> established with the purpose of maximising the use of information and communication technology to provide ERCS with access to disaster related information that would support operational decision making, communications and resource mobilization at all levels. The EOC establishment has been aligned with </w:t>
      </w:r>
      <w:r w:rsidR="00733E0A" w:rsidRPr="001A78F4">
        <w:rPr>
          <w:rFonts w:ascii="Times New Roman" w:hAnsi="Times New Roman" w:cs="Times New Roman"/>
        </w:rPr>
        <w:t>the improved DRM process for service delivery</w:t>
      </w:r>
      <w:r w:rsidRPr="001A78F4">
        <w:rPr>
          <w:rFonts w:ascii="Times New Roman" w:hAnsi="Times New Roman" w:cs="Times New Roman"/>
        </w:rPr>
        <w:t>.</w:t>
      </w:r>
    </w:p>
    <w:p w14:paraId="71B46E5B" w14:textId="77777777" w:rsidR="0008564A" w:rsidRPr="001A78F4" w:rsidRDefault="0008564A" w:rsidP="004E7024">
      <w:pPr>
        <w:spacing w:after="0" w:line="276" w:lineRule="auto"/>
        <w:jc w:val="both"/>
        <w:rPr>
          <w:rFonts w:ascii="Times New Roman" w:hAnsi="Times New Roman" w:cs="Times New Roman"/>
          <w:lang w:val="en-US"/>
        </w:rPr>
      </w:pPr>
    </w:p>
    <w:p w14:paraId="56607B40" w14:textId="58F3A1FF" w:rsidR="006C3F56" w:rsidRPr="001A78F4" w:rsidRDefault="000E5269" w:rsidP="004E7024">
      <w:pPr>
        <w:pStyle w:val="ListParagraph"/>
        <w:numPr>
          <w:ilvl w:val="0"/>
          <w:numId w:val="23"/>
        </w:numPr>
        <w:spacing w:after="0" w:line="276" w:lineRule="auto"/>
        <w:jc w:val="both"/>
        <w:rPr>
          <w:rFonts w:ascii="Times New Roman" w:hAnsi="Times New Roman" w:cs="Times New Roman"/>
          <w:b/>
          <w:color w:val="FF0000"/>
          <w:sz w:val="24"/>
          <w:szCs w:val="24"/>
          <w:lang w:val="en-US"/>
        </w:rPr>
      </w:pPr>
      <w:r w:rsidRPr="001A78F4">
        <w:rPr>
          <w:rFonts w:ascii="Times New Roman" w:hAnsi="Times New Roman" w:cs="Times New Roman"/>
          <w:b/>
          <w:color w:val="FF0000"/>
          <w:sz w:val="24"/>
          <w:szCs w:val="24"/>
          <w:lang w:val="en-US"/>
        </w:rPr>
        <w:t>Performance principles</w:t>
      </w:r>
      <w:r w:rsidR="00C82317" w:rsidRPr="001A78F4">
        <w:rPr>
          <w:rFonts w:ascii="Times New Roman" w:hAnsi="Times New Roman" w:cs="Times New Roman"/>
          <w:b/>
          <w:color w:val="FF0000"/>
          <w:sz w:val="24"/>
          <w:szCs w:val="24"/>
          <w:lang w:val="en-US"/>
        </w:rPr>
        <w:t xml:space="preserve"> </w:t>
      </w:r>
      <w:r w:rsidR="003C2E22" w:rsidRPr="001A78F4">
        <w:rPr>
          <w:rFonts w:ascii="Times New Roman" w:hAnsi="Times New Roman" w:cs="Times New Roman"/>
          <w:b/>
          <w:color w:val="FF0000"/>
          <w:sz w:val="24"/>
          <w:szCs w:val="24"/>
          <w:lang w:val="en-US"/>
        </w:rPr>
        <w:t xml:space="preserve"> </w:t>
      </w:r>
    </w:p>
    <w:p w14:paraId="1EEFB35D" w14:textId="665785CD" w:rsidR="00DC1A26" w:rsidRPr="001A78F4" w:rsidRDefault="00F7583C" w:rsidP="004E7024">
      <w:pPr>
        <w:autoSpaceDE w:val="0"/>
        <w:autoSpaceDN w:val="0"/>
        <w:adjustRightInd w:val="0"/>
        <w:spacing w:after="0" w:line="276" w:lineRule="auto"/>
        <w:rPr>
          <w:rFonts w:ascii="Times New Roman" w:hAnsi="Times New Roman" w:cs="Times New Roman"/>
        </w:rPr>
      </w:pPr>
      <w:r w:rsidRPr="001A78F4">
        <w:rPr>
          <w:rFonts w:ascii="Times New Roman" w:hAnsi="Times New Roman" w:cs="Times New Roman"/>
        </w:rPr>
        <w:t>T</w:t>
      </w:r>
      <w:r w:rsidR="00C82317" w:rsidRPr="001A78F4">
        <w:rPr>
          <w:rFonts w:ascii="Times New Roman" w:hAnsi="Times New Roman" w:cs="Times New Roman"/>
        </w:rPr>
        <w:t xml:space="preserve">he principles for the </w:t>
      </w:r>
      <w:r w:rsidR="000E5269" w:rsidRPr="001A78F4">
        <w:rPr>
          <w:rFonts w:ascii="Times New Roman" w:hAnsi="Times New Roman" w:cs="Times New Roman"/>
        </w:rPr>
        <w:t xml:space="preserve">ERCS SOP are: </w:t>
      </w:r>
      <w:r w:rsidR="001A78F4">
        <w:rPr>
          <w:rFonts w:ascii="Times New Roman" w:hAnsi="Times New Roman" w:cs="Times New Roman"/>
        </w:rPr>
        <w:t xml:space="preserve"> </w:t>
      </w:r>
    </w:p>
    <w:p w14:paraId="1C19F671" w14:textId="36DCAB19" w:rsidR="0056302B" w:rsidRPr="001A78F4" w:rsidRDefault="000E5269" w:rsidP="00033DCA">
      <w:pPr>
        <w:pStyle w:val="ListParagraph"/>
        <w:numPr>
          <w:ilvl w:val="0"/>
          <w:numId w:val="25"/>
        </w:numPr>
        <w:autoSpaceDE w:val="0"/>
        <w:autoSpaceDN w:val="0"/>
        <w:adjustRightInd w:val="0"/>
        <w:spacing w:after="0" w:line="276" w:lineRule="auto"/>
        <w:jc w:val="both"/>
        <w:rPr>
          <w:rFonts w:ascii="Times New Roman" w:hAnsi="Times New Roman" w:cs="Times New Roman"/>
        </w:rPr>
      </w:pPr>
      <w:r w:rsidRPr="001A78F4">
        <w:rPr>
          <w:rFonts w:ascii="Times New Roman" w:hAnsi="Times New Roman" w:cs="Times New Roman"/>
          <w:b/>
        </w:rPr>
        <w:t>Cycle time:</w:t>
      </w:r>
      <w:r w:rsidRPr="001A78F4">
        <w:rPr>
          <w:rFonts w:ascii="Times New Roman" w:hAnsi="Times New Roman" w:cs="Times New Roman"/>
        </w:rPr>
        <w:t xml:space="preserve">  </w:t>
      </w:r>
      <w:r w:rsidR="00E74ABD" w:rsidRPr="001A78F4">
        <w:rPr>
          <w:rFonts w:ascii="Times New Roman" w:hAnsi="Times New Roman" w:cs="Times New Roman"/>
        </w:rPr>
        <w:t>I</w:t>
      </w:r>
      <w:r w:rsidR="0056302B" w:rsidRPr="001A78F4">
        <w:rPr>
          <w:rFonts w:ascii="Times New Roman" w:hAnsi="Times New Roman" w:cs="Times New Roman"/>
        </w:rPr>
        <w:t xml:space="preserve">t is expected that </w:t>
      </w:r>
      <w:r w:rsidR="00FF1A82" w:rsidRPr="001A78F4">
        <w:rPr>
          <w:rFonts w:ascii="Times New Roman" w:hAnsi="Times New Roman" w:cs="Times New Roman"/>
        </w:rPr>
        <w:t>ther</w:t>
      </w:r>
      <w:r w:rsidR="00CB3331" w:rsidRPr="001A78F4">
        <w:rPr>
          <w:rFonts w:ascii="Times New Roman" w:hAnsi="Times New Roman" w:cs="Times New Roman"/>
        </w:rPr>
        <w:t xml:space="preserve">e </w:t>
      </w:r>
      <w:r w:rsidR="00326C12" w:rsidRPr="001A78F4">
        <w:rPr>
          <w:rFonts w:ascii="Times New Roman" w:hAnsi="Times New Roman" w:cs="Times New Roman"/>
        </w:rPr>
        <w:t xml:space="preserve">should be </w:t>
      </w:r>
      <w:r w:rsidR="00A54EEB" w:rsidRPr="001A78F4">
        <w:rPr>
          <w:rFonts w:ascii="Times New Roman" w:hAnsi="Times New Roman" w:cs="Times New Roman"/>
        </w:rPr>
        <w:t xml:space="preserve">a humanitarian </w:t>
      </w:r>
      <w:r w:rsidR="00326C12" w:rsidRPr="001A78F4">
        <w:rPr>
          <w:rFonts w:ascii="Times New Roman" w:hAnsi="Times New Roman" w:cs="Times New Roman"/>
        </w:rPr>
        <w:t>action taken based on the trigger protocol</w:t>
      </w:r>
      <w:r w:rsidR="00214BAB" w:rsidRPr="001A78F4">
        <w:rPr>
          <w:rFonts w:ascii="Times New Roman" w:hAnsi="Times New Roman" w:cs="Times New Roman"/>
        </w:rPr>
        <w:t>:</w:t>
      </w:r>
      <w:r w:rsidR="00326C12" w:rsidRPr="001A78F4">
        <w:rPr>
          <w:rFonts w:ascii="Times New Roman" w:hAnsi="Times New Roman" w:cs="Times New Roman"/>
        </w:rPr>
        <w:t xml:space="preserve"> </w:t>
      </w:r>
      <w:r w:rsidR="00F7583C" w:rsidRPr="001A78F4">
        <w:rPr>
          <w:rFonts w:ascii="Times New Roman" w:hAnsi="Times New Roman" w:cs="Times New Roman"/>
        </w:rPr>
        <w:t xml:space="preserve"> </w:t>
      </w:r>
      <w:r w:rsidR="008E3B3E" w:rsidRPr="001A78F4">
        <w:rPr>
          <w:rFonts w:ascii="Times New Roman" w:hAnsi="Times New Roman" w:cs="Times New Roman"/>
        </w:rPr>
        <w:t xml:space="preserve">1) </w:t>
      </w:r>
      <w:r w:rsidR="008E3B3E" w:rsidRPr="00115E24">
        <w:rPr>
          <w:rFonts w:ascii="Times New Roman" w:hAnsi="Times New Roman" w:cs="Times New Roman"/>
          <w:color w:val="000000" w:themeColor="text1"/>
        </w:rPr>
        <w:t>within</w:t>
      </w:r>
      <w:r w:rsidR="00F7583C" w:rsidRPr="00115E24">
        <w:rPr>
          <w:rFonts w:ascii="Times New Roman" w:hAnsi="Times New Roman" w:cs="Times New Roman"/>
          <w:color w:val="000000" w:themeColor="text1"/>
        </w:rPr>
        <w:t xml:space="preserve"> </w:t>
      </w:r>
      <w:r w:rsidR="005272D7" w:rsidRPr="00115E24">
        <w:rPr>
          <w:rFonts w:ascii="Times New Roman" w:hAnsi="Times New Roman" w:cs="Times New Roman"/>
          <w:color w:val="000000" w:themeColor="text1"/>
        </w:rPr>
        <w:t>48</w:t>
      </w:r>
      <w:r w:rsidR="000627A5" w:rsidRPr="00115E24">
        <w:rPr>
          <w:rFonts w:ascii="Times New Roman" w:hAnsi="Times New Roman" w:cs="Times New Roman"/>
          <w:color w:val="000000" w:themeColor="text1"/>
        </w:rPr>
        <w:t>/24 hours</w:t>
      </w:r>
      <w:r w:rsidR="00214BAB" w:rsidRPr="00115E24">
        <w:rPr>
          <w:rFonts w:ascii="Times New Roman" w:hAnsi="Times New Roman" w:cs="Times New Roman"/>
          <w:color w:val="000000" w:themeColor="text1"/>
        </w:rPr>
        <w:t xml:space="preserve"> for rapid </w:t>
      </w:r>
      <w:r w:rsidR="005369DE" w:rsidRPr="00115E24">
        <w:rPr>
          <w:rFonts w:ascii="Times New Roman" w:hAnsi="Times New Roman" w:cs="Times New Roman"/>
          <w:color w:val="000000" w:themeColor="text1"/>
        </w:rPr>
        <w:t>onset disaster</w:t>
      </w:r>
      <w:r w:rsidR="00214BAB" w:rsidRPr="00115E24">
        <w:rPr>
          <w:rFonts w:ascii="Times New Roman" w:hAnsi="Times New Roman" w:cs="Times New Roman"/>
          <w:color w:val="000000" w:themeColor="text1"/>
        </w:rPr>
        <w:t xml:space="preserve">s; 2) within one </w:t>
      </w:r>
      <w:r w:rsidR="00214BAB" w:rsidRPr="001A78F4">
        <w:rPr>
          <w:rFonts w:ascii="Times New Roman" w:hAnsi="Times New Roman" w:cs="Times New Roman"/>
        </w:rPr>
        <w:t>month for slow onset disaster situations.</w:t>
      </w:r>
      <w:r w:rsidR="005369DE" w:rsidRPr="001A78F4">
        <w:rPr>
          <w:rFonts w:ascii="Times New Roman" w:hAnsi="Times New Roman" w:cs="Times New Roman"/>
        </w:rPr>
        <w:tab/>
      </w:r>
    </w:p>
    <w:p w14:paraId="540998A9" w14:textId="1A738BF6" w:rsidR="00E74ABD" w:rsidRPr="00115E24" w:rsidRDefault="00E74ABD" w:rsidP="00033DCA">
      <w:pPr>
        <w:pStyle w:val="ListParagraph"/>
        <w:numPr>
          <w:ilvl w:val="0"/>
          <w:numId w:val="25"/>
        </w:numPr>
        <w:autoSpaceDE w:val="0"/>
        <w:autoSpaceDN w:val="0"/>
        <w:adjustRightInd w:val="0"/>
        <w:spacing w:after="0" w:line="276" w:lineRule="auto"/>
        <w:jc w:val="both"/>
        <w:rPr>
          <w:rFonts w:ascii="Times New Roman" w:hAnsi="Times New Roman" w:cs="Times New Roman"/>
          <w:color w:val="000000" w:themeColor="text1"/>
        </w:rPr>
      </w:pPr>
      <w:r w:rsidRPr="001A78F4">
        <w:rPr>
          <w:rFonts w:ascii="Times New Roman" w:hAnsi="Times New Roman" w:cs="Times New Roman"/>
          <w:b/>
        </w:rPr>
        <w:t xml:space="preserve">Quantity: </w:t>
      </w:r>
      <w:r w:rsidRPr="001A78F4">
        <w:rPr>
          <w:rFonts w:ascii="Times New Roman" w:hAnsi="Times New Roman" w:cs="Times New Roman"/>
        </w:rPr>
        <w:t>It is expected that the caseload taken, # of people</w:t>
      </w:r>
      <w:r w:rsidR="003B1825" w:rsidRPr="001A78F4">
        <w:rPr>
          <w:rFonts w:ascii="Times New Roman" w:hAnsi="Times New Roman" w:cs="Times New Roman"/>
        </w:rPr>
        <w:t>/HHs</w:t>
      </w:r>
      <w:r w:rsidRPr="001A78F4">
        <w:rPr>
          <w:rFonts w:ascii="Times New Roman" w:hAnsi="Times New Roman" w:cs="Times New Roman"/>
        </w:rPr>
        <w:t xml:space="preserve"> proportion to the total </w:t>
      </w:r>
      <w:r w:rsidR="0049259A" w:rsidRPr="001A78F4">
        <w:rPr>
          <w:rFonts w:ascii="Times New Roman" w:hAnsi="Times New Roman" w:cs="Times New Roman"/>
        </w:rPr>
        <w:t xml:space="preserve">population </w:t>
      </w:r>
      <w:r w:rsidRPr="001A78F4">
        <w:rPr>
          <w:rFonts w:ascii="Times New Roman" w:hAnsi="Times New Roman" w:cs="Times New Roman"/>
        </w:rPr>
        <w:t xml:space="preserve">affected by a disaster situation should not be </w:t>
      </w:r>
      <w:r w:rsidRPr="00115E24">
        <w:rPr>
          <w:rFonts w:ascii="Times New Roman" w:hAnsi="Times New Roman" w:cs="Times New Roman"/>
          <w:color w:val="000000" w:themeColor="text1"/>
        </w:rPr>
        <w:t xml:space="preserve">below </w:t>
      </w:r>
      <w:r w:rsidR="00F248AB" w:rsidRPr="00115E24">
        <w:rPr>
          <w:rFonts w:ascii="Times New Roman" w:hAnsi="Times New Roman" w:cs="Times New Roman"/>
          <w:color w:val="000000" w:themeColor="text1"/>
        </w:rPr>
        <w:t>10</w:t>
      </w:r>
      <w:r w:rsidR="000658FF" w:rsidRPr="00115E24">
        <w:rPr>
          <w:rFonts w:ascii="Times New Roman" w:hAnsi="Times New Roman" w:cs="Times New Roman"/>
          <w:color w:val="000000" w:themeColor="text1"/>
        </w:rPr>
        <w:t>%</w:t>
      </w:r>
      <w:r w:rsidRPr="00115E24">
        <w:rPr>
          <w:rFonts w:ascii="Times New Roman" w:hAnsi="Times New Roman" w:cs="Times New Roman"/>
          <w:color w:val="000000" w:themeColor="text1"/>
        </w:rPr>
        <w:t>.</w:t>
      </w:r>
    </w:p>
    <w:p w14:paraId="6AC60DFB" w14:textId="1B0BCC48" w:rsidR="00E74ABD" w:rsidRPr="001A78F4" w:rsidRDefault="00E74ABD" w:rsidP="00033DCA">
      <w:pPr>
        <w:pStyle w:val="ListParagraph"/>
        <w:numPr>
          <w:ilvl w:val="0"/>
          <w:numId w:val="25"/>
        </w:numPr>
        <w:autoSpaceDE w:val="0"/>
        <w:autoSpaceDN w:val="0"/>
        <w:adjustRightInd w:val="0"/>
        <w:spacing w:after="0" w:line="276" w:lineRule="auto"/>
        <w:jc w:val="both"/>
        <w:rPr>
          <w:rFonts w:ascii="Times New Roman" w:hAnsi="Times New Roman" w:cs="Times New Roman"/>
        </w:rPr>
      </w:pPr>
      <w:r w:rsidRPr="001A78F4">
        <w:rPr>
          <w:rFonts w:ascii="Times New Roman" w:hAnsi="Times New Roman" w:cs="Times New Roman"/>
          <w:b/>
        </w:rPr>
        <w:t>Quality:</w:t>
      </w:r>
      <w:r w:rsidRPr="001A78F4">
        <w:rPr>
          <w:rFonts w:ascii="Times New Roman" w:hAnsi="Times New Roman" w:cs="Times New Roman"/>
        </w:rPr>
        <w:t xml:space="preserve"> It is expected that any </w:t>
      </w:r>
      <w:r w:rsidR="00875AA8" w:rsidRPr="001A78F4">
        <w:rPr>
          <w:rFonts w:ascii="Times New Roman" w:hAnsi="Times New Roman" w:cs="Times New Roman"/>
        </w:rPr>
        <w:t xml:space="preserve">activities taken </w:t>
      </w:r>
      <w:r w:rsidR="008B579B" w:rsidRPr="001A78F4">
        <w:rPr>
          <w:rFonts w:ascii="Times New Roman" w:hAnsi="Times New Roman" w:cs="Times New Roman"/>
        </w:rPr>
        <w:t>(</w:t>
      </w:r>
      <w:r w:rsidR="00875AA8" w:rsidRPr="001A78F4">
        <w:rPr>
          <w:rFonts w:ascii="Times New Roman" w:hAnsi="Times New Roman" w:cs="Times New Roman"/>
        </w:rPr>
        <w:t>by the NS</w:t>
      </w:r>
      <w:r w:rsidR="008B579B" w:rsidRPr="001A78F4">
        <w:rPr>
          <w:rFonts w:ascii="Times New Roman" w:hAnsi="Times New Roman" w:cs="Times New Roman"/>
        </w:rPr>
        <w:t>)</w:t>
      </w:r>
      <w:r w:rsidR="00875AA8" w:rsidRPr="001A78F4">
        <w:rPr>
          <w:rFonts w:ascii="Times New Roman" w:hAnsi="Times New Roman" w:cs="Times New Roman"/>
        </w:rPr>
        <w:t xml:space="preserve"> are </w:t>
      </w:r>
      <w:r w:rsidRPr="001A78F4">
        <w:rPr>
          <w:rFonts w:ascii="Times New Roman" w:hAnsi="Times New Roman" w:cs="Times New Roman"/>
        </w:rPr>
        <w:t xml:space="preserve">in accordance with the </w:t>
      </w:r>
      <w:r w:rsidR="00875AA8" w:rsidRPr="001A78F4">
        <w:rPr>
          <w:rFonts w:ascii="Times New Roman" w:hAnsi="Times New Roman" w:cs="Times New Roman"/>
        </w:rPr>
        <w:t xml:space="preserve">recognized international and national </w:t>
      </w:r>
      <w:r w:rsidRPr="001A78F4">
        <w:rPr>
          <w:rFonts w:ascii="Times New Roman" w:hAnsi="Times New Roman" w:cs="Times New Roman"/>
        </w:rPr>
        <w:t>principles, standards commitments</w:t>
      </w:r>
      <w:r w:rsidR="00875AA8" w:rsidRPr="001A78F4">
        <w:rPr>
          <w:rFonts w:ascii="Times New Roman" w:hAnsi="Times New Roman" w:cs="Times New Roman"/>
        </w:rPr>
        <w:t xml:space="preserve"> for humanitarian action. This includes the RCRC Principles and Rules for Disaster Relief; and the </w:t>
      </w:r>
      <w:r w:rsidR="004E7024" w:rsidRPr="001A78F4">
        <w:rPr>
          <w:rFonts w:ascii="Times New Roman" w:hAnsi="Times New Roman" w:cs="Times New Roman"/>
        </w:rPr>
        <w:t>seven</w:t>
      </w:r>
      <w:r w:rsidR="00875AA8" w:rsidRPr="001A78F4">
        <w:rPr>
          <w:rFonts w:ascii="Times New Roman" w:hAnsi="Times New Roman" w:cs="Times New Roman"/>
        </w:rPr>
        <w:t xml:space="preserve"> Fund</w:t>
      </w:r>
      <w:r w:rsidR="004E7024" w:rsidRPr="001A78F4">
        <w:rPr>
          <w:rFonts w:ascii="Times New Roman" w:hAnsi="Times New Roman" w:cs="Times New Roman"/>
        </w:rPr>
        <w:t xml:space="preserve"> Principles. </w:t>
      </w:r>
    </w:p>
    <w:p w14:paraId="7107F7F5" w14:textId="4412FFF5" w:rsidR="00E37B00" w:rsidRPr="001A78F4" w:rsidRDefault="00386CC3" w:rsidP="00E37B00">
      <w:pPr>
        <w:pStyle w:val="ListParagraph"/>
        <w:numPr>
          <w:ilvl w:val="0"/>
          <w:numId w:val="25"/>
        </w:numPr>
        <w:autoSpaceDE w:val="0"/>
        <w:autoSpaceDN w:val="0"/>
        <w:adjustRightInd w:val="0"/>
        <w:spacing w:after="0" w:line="276" w:lineRule="auto"/>
        <w:jc w:val="both"/>
        <w:rPr>
          <w:rFonts w:ascii="Times New Roman" w:hAnsi="Times New Roman" w:cs="Times New Roman"/>
        </w:rPr>
      </w:pPr>
      <w:r w:rsidRPr="001A78F4">
        <w:rPr>
          <w:rFonts w:ascii="Times New Roman" w:hAnsi="Times New Roman" w:cs="Times New Roman"/>
          <w:b/>
        </w:rPr>
        <w:t xml:space="preserve">Value for money: </w:t>
      </w:r>
      <w:r w:rsidRPr="001A78F4">
        <w:rPr>
          <w:rFonts w:ascii="Times New Roman" w:hAnsi="Times New Roman" w:cs="Times New Roman"/>
        </w:rPr>
        <w:t xml:space="preserve">It is expected that funding must be utilized as efficiently as possible, so that the impact on </w:t>
      </w:r>
      <w:r w:rsidR="003B1825" w:rsidRPr="001A78F4">
        <w:rPr>
          <w:rFonts w:ascii="Times New Roman" w:hAnsi="Times New Roman" w:cs="Times New Roman"/>
        </w:rPr>
        <w:t>the population</w:t>
      </w:r>
      <w:r w:rsidRPr="001A78F4">
        <w:rPr>
          <w:rFonts w:ascii="Times New Roman" w:hAnsi="Times New Roman" w:cs="Times New Roman"/>
        </w:rPr>
        <w:t xml:space="preserve"> affected by a disaster situation can be maximized. </w:t>
      </w:r>
      <w:r w:rsidR="00E37B00" w:rsidRPr="001A78F4">
        <w:rPr>
          <w:rFonts w:ascii="Times New Roman" w:hAnsi="Times New Roman" w:cs="Times New Roman"/>
        </w:rPr>
        <w:t xml:space="preserve"> This includes ensuring that decision-making on the allocation of capacities and resources is informed by an analysis of disaster related data (is evidence based).</w:t>
      </w:r>
    </w:p>
    <w:p w14:paraId="4B393D76" w14:textId="77777777" w:rsidR="00E37B00" w:rsidRPr="001A78F4" w:rsidRDefault="00E37B00" w:rsidP="004E7024">
      <w:pPr>
        <w:autoSpaceDE w:val="0"/>
        <w:autoSpaceDN w:val="0"/>
        <w:adjustRightInd w:val="0"/>
        <w:spacing w:after="0" w:line="276" w:lineRule="auto"/>
        <w:rPr>
          <w:rFonts w:ascii="Times New Roman" w:hAnsi="Times New Roman" w:cs="Times New Roman"/>
          <w:color w:val="404040"/>
        </w:rPr>
      </w:pPr>
    </w:p>
    <w:p w14:paraId="7D893648" w14:textId="39107C25" w:rsidR="005D14B9" w:rsidRPr="001A78F4" w:rsidRDefault="00E76044" w:rsidP="004E7024">
      <w:pPr>
        <w:pStyle w:val="ListParagraph"/>
        <w:numPr>
          <w:ilvl w:val="0"/>
          <w:numId w:val="23"/>
        </w:numPr>
        <w:spacing w:after="0" w:line="276" w:lineRule="auto"/>
        <w:jc w:val="both"/>
        <w:rPr>
          <w:rFonts w:ascii="Times New Roman" w:hAnsi="Times New Roman" w:cs="Times New Roman"/>
          <w:b/>
          <w:color w:val="FF0000"/>
          <w:sz w:val="24"/>
          <w:szCs w:val="24"/>
        </w:rPr>
      </w:pPr>
      <w:r w:rsidRPr="001A78F4">
        <w:rPr>
          <w:rFonts w:ascii="Times New Roman" w:hAnsi="Times New Roman" w:cs="Times New Roman"/>
          <w:b/>
          <w:color w:val="FF0000"/>
          <w:sz w:val="24"/>
          <w:szCs w:val="24"/>
        </w:rPr>
        <w:t xml:space="preserve">Categorization of disaster situations </w:t>
      </w:r>
    </w:p>
    <w:p w14:paraId="20C7B505" w14:textId="426CE8AF" w:rsidR="005D14B9" w:rsidRPr="001A78F4" w:rsidRDefault="00B210A6" w:rsidP="004E7024">
      <w:pPr>
        <w:spacing w:after="0" w:line="276" w:lineRule="auto"/>
        <w:jc w:val="both"/>
        <w:rPr>
          <w:rFonts w:ascii="Times New Roman" w:hAnsi="Times New Roman" w:cs="Times New Roman"/>
          <w:b/>
          <w:color w:val="808080" w:themeColor="background1" w:themeShade="80"/>
          <w:sz w:val="24"/>
          <w:szCs w:val="24"/>
        </w:rPr>
      </w:pPr>
      <w:r w:rsidRPr="001A78F4">
        <w:rPr>
          <w:rFonts w:ascii="Times New Roman" w:hAnsi="Times New Roman" w:cs="Times New Roman"/>
          <w:b/>
          <w:color w:val="808080" w:themeColor="background1" w:themeShade="80"/>
          <w:sz w:val="24"/>
          <w:szCs w:val="24"/>
        </w:rPr>
        <w:t>Table 1: Catego</w:t>
      </w:r>
      <w:r w:rsidR="0026448A" w:rsidRPr="001A78F4">
        <w:rPr>
          <w:rFonts w:ascii="Times New Roman" w:hAnsi="Times New Roman" w:cs="Times New Roman"/>
          <w:b/>
          <w:color w:val="808080" w:themeColor="background1" w:themeShade="80"/>
          <w:sz w:val="24"/>
          <w:szCs w:val="24"/>
        </w:rPr>
        <w:t>rization of disaster situations</w:t>
      </w:r>
    </w:p>
    <w:tbl>
      <w:tblPr>
        <w:tblStyle w:val="TableGrid"/>
        <w:tblW w:w="0" w:type="auto"/>
        <w:tblLook w:val="04A0" w:firstRow="1" w:lastRow="0" w:firstColumn="1" w:lastColumn="0" w:noHBand="0" w:noVBand="1"/>
      </w:tblPr>
      <w:tblGrid>
        <w:gridCol w:w="2405"/>
        <w:gridCol w:w="6945"/>
      </w:tblGrid>
      <w:tr w:rsidR="005D14B9" w:rsidRPr="001A78F4" w14:paraId="0AF2BD18" w14:textId="77777777" w:rsidTr="00CA6D5E">
        <w:tc>
          <w:tcPr>
            <w:tcW w:w="2405" w:type="dxa"/>
            <w:tcBorders>
              <w:bottom w:val="single" w:sz="4" w:space="0" w:color="auto"/>
            </w:tcBorders>
            <w:shd w:val="clear" w:color="auto" w:fill="D9D9D9" w:themeFill="background1" w:themeFillShade="D9"/>
          </w:tcPr>
          <w:p w14:paraId="28783412" w14:textId="77777777" w:rsidR="005D14B9" w:rsidRPr="001A78F4" w:rsidRDefault="005D14B9" w:rsidP="004E7024">
            <w:pPr>
              <w:spacing w:line="276" w:lineRule="auto"/>
              <w:jc w:val="both"/>
              <w:rPr>
                <w:rFonts w:ascii="Times New Roman" w:hAnsi="Times New Roman" w:cs="Times New Roman"/>
                <w:b/>
                <w:sz w:val="20"/>
                <w:szCs w:val="20"/>
              </w:rPr>
            </w:pPr>
            <w:r w:rsidRPr="001A78F4">
              <w:rPr>
                <w:rFonts w:ascii="Times New Roman" w:hAnsi="Times New Roman" w:cs="Times New Roman"/>
                <w:b/>
                <w:sz w:val="20"/>
                <w:szCs w:val="20"/>
              </w:rPr>
              <w:t>Category</w:t>
            </w:r>
          </w:p>
        </w:tc>
        <w:tc>
          <w:tcPr>
            <w:tcW w:w="6945" w:type="dxa"/>
            <w:shd w:val="clear" w:color="auto" w:fill="D9D9D9" w:themeFill="background1" w:themeFillShade="D9"/>
          </w:tcPr>
          <w:p w14:paraId="2672534F" w14:textId="77777777" w:rsidR="005D14B9" w:rsidRPr="001A78F4" w:rsidRDefault="005D14B9" w:rsidP="004E7024">
            <w:pPr>
              <w:spacing w:line="276" w:lineRule="auto"/>
              <w:jc w:val="both"/>
              <w:rPr>
                <w:rFonts w:ascii="Times New Roman" w:hAnsi="Times New Roman" w:cs="Times New Roman"/>
                <w:b/>
                <w:sz w:val="20"/>
                <w:szCs w:val="20"/>
              </w:rPr>
            </w:pPr>
            <w:r w:rsidRPr="001A78F4">
              <w:rPr>
                <w:rFonts w:ascii="Times New Roman" w:hAnsi="Times New Roman" w:cs="Times New Roman"/>
                <w:b/>
                <w:sz w:val="20"/>
                <w:szCs w:val="20"/>
              </w:rPr>
              <w:t xml:space="preserve">Description </w:t>
            </w:r>
          </w:p>
        </w:tc>
      </w:tr>
      <w:tr w:rsidR="005D14B9" w:rsidRPr="001A78F4" w14:paraId="57D2A9B8" w14:textId="77777777" w:rsidTr="00CA6D5E">
        <w:tc>
          <w:tcPr>
            <w:tcW w:w="2405" w:type="dxa"/>
            <w:tcBorders>
              <w:bottom w:val="single" w:sz="4" w:space="0" w:color="auto"/>
            </w:tcBorders>
            <w:shd w:val="clear" w:color="auto" w:fill="FFFF00"/>
          </w:tcPr>
          <w:p w14:paraId="1D4CE876" w14:textId="77777777" w:rsidR="005D14B9" w:rsidRPr="001A78F4" w:rsidRDefault="005D14B9" w:rsidP="004E7024">
            <w:pPr>
              <w:spacing w:line="276" w:lineRule="auto"/>
              <w:jc w:val="both"/>
              <w:rPr>
                <w:rFonts w:ascii="Times New Roman" w:hAnsi="Times New Roman" w:cs="Times New Roman"/>
                <w:b/>
                <w:sz w:val="20"/>
                <w:szCs w:val="20"/>
              </w:rPr>
            </w:pPr>
            <w:r w:rsidRPr="001A78F4">
              <w:rPr>
                <w:rFonts w:ascii="Times New Roman" w:hAnsi="Times New Roman" w:cs="Times New Roman"/>
                <w:b/>
                <w:sz w:val="20"/>
                <w:szCs w:val="20"/>
              </w:rPr>
              <w:t>YELLOW</w:t>
            </w:r>
          </w:p>
        </w:tc>
        <w:tc>
          <w:tcPr>
            <w:tcW w:w="6945" w:type="dxa"/>
          </w:tcPr>
          <w:p w14:paraId="2A7EA6D3" w14:textId="7428B742" w:rsidR="00E37B00"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Responds to a disaster situation that impacts on </w:t>
            </w:r>
            <w:r w:rsidR="008D105F" w:rsidRPr="001A78F4">
              <w:rPr>
                <w:rFonts w:ascii="Times New Roman" w:hAnsi="Times New Roman" w:cs="Times New Roman"/>
                <w:sz w:val="20"/>
                <w:szCs w:val="20"/>
              </w:rPr>
              <w:t>limited</w:t>
            </w:r>
            <w:r w:rsidRPr="001A78F4">
              <w:rPr>
                <w:rFonts w:ascii="Times New Roman" w:hAnsi="Times New Roman" w:cs="Times New Roman"/>
                <w:sz w:val="20"/>
                <w:szCs w:val="20"/>
              </w:rPr>
              <w:t xml:space="preserve"> geographical area</w:t>
            </w:r>
            <w:r w:rsidR="008D105F" w:rsidRPr="001A78F4">
              <w:rPr>
                <w:rFonts w:ascii="Times New Roman" w:hAnsi="Times New Roman" w:cs="Times New Roman"/>
                <w:sz w:val="20"/>
                <w:szCs w:val="20"/>
              </w:rPr>
              <w:t xml:space="preserve">; and affect a </w:t>
            </w:r>
            <w:r w:rsidRPr="001A78F4">
              <w:rPr>
                <w:rFonts w:ascii="Times New Roman" w:hAnsi="Times New Roman" w:cs="Times New Roman"/>
                <w:sz w:val="20"/>
                <w:szCs w:val="20"/>
              </w:rPr>
              <w:t xml:space="preserve">limited number of </w:t>
            </w:r>
            <w:r w:rsidR="00857FE5" w:rsidRPr="001A78F4">
              <w:rPr>
                <w:rFonts w:ascii="Times New Roman" w:hAnsi="Times New Roman" w:cs="Times New Roman"/>
                <w:sz w:val="20"/>
                <w:szCs w:val="20"/>
              </w:rPr>
              <w:t>HHs</w:t>
            </w:r>
            <w:r w:rsidR="008D105F" w:rsidRPr="001A78F4">
              <w:rPr>
                <w:rFonts w:ascii="Times New Roman" w:hAnsi="Times New Roman" w:cs="Times New Roman"/>
                <w:sz w:val="20"/>
                <w:szCs w:val="20"/>
              </w:rPr>
              <w:t xml:space="preserve"> in the population. </w:t>
            </w:r>
            <w:r w:rsidRPr="001A78F4">
              <w:rPr>
                <w:rFonts w:ascii="Times New Roman" w:hAnsi="Times New Roman" w:cs="Times New Roman"/>
                <w:sz w:val="20"/>
                <w:szCs w:val="20"/>
              </w:rPr>
              <w:t>It is expected that a “YELLOW” category disaster situation will be within the capacity of the ZB to manage with their own resources</w:t>
            </w:r>
            <w:r w:rsidR="008D105F" w:rsidRPr="001A78F4">
              <w:rPr>
                <w:rFonts w:ascii="Times New Roman" w:hAnsi="Times New Roman" w:cs="Times New Roman"/>
                <w:sz w:val="20"/>
                <w:szCs w:val="20"/>
              </w:rPr>
              <w:t xml:space="preserve">, </w:t>
            </w:r>
            <w:r w:rsidRPr="001A78F4">
              <w:rPr>
                <w:rFonts w:ascii="Times New Roman" w:hAnsi="Times New Roman" w:cs="Times New Roman"/>
                <w:sz w:val="20"/>
                <w:szCs w:val="20"/>
              </w:rPr>
              <w:t>with deployment of</w:t>
            </w:r>
            <w:r w:rsidR="00E37B00" w:rsidRPr="001A78F4">
              <w:rPr>
                <w:rFonts w:ascii="Times New Roman" w:hAnsi="Times New Roman" w:cs="Times New Roman"/>
                <w:sz w:val="20"/>
                <w:szCs w:val="20"/>
              </w:rPr>
              <w:t xml:space="preserve"> BDRT</w:t>
            </w:r>
            <w:r w:rsidR="008D105F" w:rsidRPr="001A78F4">
              <w:rPr>
                <w:rFonts w:ascii="Times New Roman" w:hAnsi="Times New Roman" w:cs="Times New Roman"/>
                <w:sz w:val="20"/>
                <w:szCs w:val="20"/>
              </w:rPr>
              <w:t xml:space="preserve"> and volunteers</w:t>
            </w:r>
            <w:r w:rsidR="00E37B00" w:rsidRPr="001A78F4">
              <w:rPr>
                <w:rFonts w:ascii="Times New Roman" w:hAnsi="Times New Roman" w:cs="Times New Roman"/>
                <w:sz w:val="20"/>
                <w:szCs w:val="20"/>
              </w:rPr>
              <w:t>.</w:t>
            </w:r>
          </w:p>
        </w:tc>
      </w:tr>
      <w:tr w:rsidR="005D14B9" w:rsidRPr="001A78F4" w14:paraId="47BF3E33" w14:textId="77777777" w:rsidTr="00CA6D5E">
        <w:tc>
          <w:tcPr>
            <w:tcW w:w="2405" w:type="dxa"/>
            <w:tcBorders>
              <w:bottom w:val="single" w:sz="4" w:space="0" w:color="auto"/>
            </w:tcBorders>
            <w:shd w:val="clear" w:color="auto" w:fill="FFC000"/>
          </w:tcPr>
          <w:p w14:paraId="47C5D31B" w14:textId="77777777" w:rsidR="005D14B9" w:rsidRPr="001A78F4" w:rsidRDefault="005D14B9" w:rsidP="004E7024">
            <w:pPr>
              <w:spacing w:line="276" w:lineRule="auto"/>
              <w:jc w:val="both"/>
              <w:rPr>
                <w:rFonts w:ascii="Times New Roman" w:hAnsi="Times New Roman" w:cs="Times New Roman"/>
                <w:b/>
                <w:sz w:val="20"/>
                <w:szCs w:val="20"/>
              </w:rPr>
            </w:pPr>
            <w:r w:rsidRPr="001A78F4">
              <w:rPr>
                <w:rFonts w:ascii="Times New Roman" w:hAnsi="Times New Roman" w:cs="Times New Roman"/>
                <w:b/>
                <w:sz w:val="20"/>
                <w:szCs w:val="20"/>
              </w:rPr>
              <w:t>ORANGE</w:t>
            </w:r>
          </w:p>
        </w:tc>
        <w:tc>
          <w:tcPr>
            <w:tcW w:w="6945" w:type="dxa"/>
          </w:tcPr>
          <w:p w14:paraId="0B4095CB" w14:textId="56095376" w:rsidR="008D105F" w:rsidRPr="001A78F4" w:rsidRDefault="005D14B9" w:rsidP="008D105F">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Responds to a disaster situation that impacts on a </w:t>
            </w:r>
            <w:r w:rsidR="008D105F" w:rsidRPr="001A78F4">
              <w:rPr>
                <w:rFonts w:ascii="Times New Roman" w:hAnsi="Times New Roman" w:cs="Times New Roman"/>
                <w:sz w:val="20"/>
                <w:szCs w:val="20"/>
              </w:rPr>
              <w:t xml:space="preserve">larger </w:t>
            </w:r>
            <w:r w:rsidRPr="001A78F4">
              <w:rPr>
                <w:rFonts w:ascii="Times New Roman" w:hAnsi="Times New Roman" w:cs="Times New Roman"/>
                <w:sz w:val="20"/>
                <w:szCs w:val="20"/>
              </w:rPr>
              <w:t>geographical area</w:t>
            </w:r>
            <w:r w:rsidR="008D105F" w:rsidRPr="001A78F4">
              <w:rPr>
                <w:rFonts w:ascii="Times New Roman" w:hAnsi="Times New Roman" w:cs="Times New Roman"/>
                <w:sz w:val="20"/>
                <w:szCs w:val="20"/>
              </w:rPr>
              <w:t>; a</w:t>
            </w:r>
            <w:r w:rsidRPr="001A78F4">
              <w:rPr>
                <w:rFonts w:ascii="Times New Roman" w:hAnsi="Times New Roman" w:cs="Times New Roman"/>
                <w:sz w:val="20"/>
                <w:szCs w:val="20"/>
              </w:rPr>
              <w:t xml:space="preserve">nd affects an increased number of </w:t>
            </w:r>
            <w:r w:rsidR="00857FE5" w:rsidRPr="001A78F4">
              <w:rPr>
                <w:rFonts w:ascii="Times New Roman" w:hAnsi="Times New Roman" w:cs="Times New Roman"/>
                <w:sz w:val="20"/>
                <w:szCs w:val="20"/>
              </w:rPr>
              <w:t>HHs</w:t>
            </w:r>
            <w:r w:rsidR="008D105F" w:rsidRPr="001A78F4">
              <w:rPr>
                <w:rFonts w:ascii="Times New Roman" w:hAnsi="Times New Roman" w:cs="Times New Roman"/>
                <w:sz w:val="20"/>
                <w:szCs w:val="20"/>
              </w:rPr>
              <w:t xml:space="preserve"> in the population</w:t>
            </w:r>
            <w:r w:rsidR="00914866" w:rsidRPr="001A78F4">
              <w:rPr>
                <w:rFonts w:ascii="Times New Roman" w:hAnsi="Times New Roman" w:cs="Times New Roman"/>
                <w:sz w:val="20"/>
                <w:szCs w:val="20"/>
              </w:rPr>
              <w:t xml:space="preserve"> </w:t>
            </w:r>
            <w:r w:rsidR="008B579B" w:rsidRPr="001A78F4">
              <w:rPr>
                <w:rFonts w:ascii="Times New Roman" w:hAnsi="Times New Roman" w:cs="Times New Roman"/>
                <w:sz w:val="20"/>
                <w:szCs w:val="20"/>
              </w:rPr>
              <w:t>(</w:t>
            </w:r>
            <w:r w:rsidRPr="001A78F4">
              <w:rPr>
                <w:rFonts w:ascii="Times New Roman" w:hAnsi="Times New Roman" w:cs="Times New Roman"/>
                <w:sz w:val="20"/>
                <w:szCs w:val="20"/>
              </w:rPr>
              <w:t>compared to “YELLOW”</w:t>
            </w:r>
            <w:r w:rsidR="008B579B" w:rsidRPr="001A78F4">
              <w:rPr>
                <w:rFonts w:ascii="Times New Roman" w:hAnsi="Times New Roman" w:cs="Times New Roman"/>
                <w:sz w:val="20"/>
                <w:szCs w:val="20"/>
              </w:rPr>
              <w:t>)</w:t>
            </w:r>
            <w:r w:rsidRPr="001A78F4">
              <w:rPr>
                <w:rFonts w:ascii="Times New Roman" w:hAnsi="Times New Roman" w:cs="Times New Roman"/>
                <w:sz w:val="20"/>
                <w:szCs w:val="20"/>
              </w:rPr>
              <w:t xml:space="preserve">.   It is expected that a “ORANGE” category disaster situation will be within the capacity of the </w:t>
            </w:r>
            <w:r w:rsidR="008D105F" w:rsidRPr="001A78F4">
              <w:rPr>
                <w:rFonts w:ascii="Times New Roman" w:hAnsi="Times New Roman" w:cs="Times New Roman"/>
                <w:sz w:val="20"/>
                <w:szCs w:val="20"/>
              </w:rPr>
              <w:t xml:space="preserve">ZB(s) </w:t>
            </w:r>
            <w:r w:rsidRPr="001A78F4">
              <w:rPr>
                <w:rFonts w:ascii="Times New Roman" w:hAnsi="Times New Roman" w:cs="Times New Roman"/>
                <w:sz w:val="20"/>
                <w:szCs w:val="20"/>
              </w:rPr>
              <w:t>manage</w:t>
            </w:r>
            <w:r w:rsidR="008D105F" w:rsidRPr="001A78F4">
              <w:rPr>
                <w:rFonts w:ascii="Times New Roman" w:hAnsi="Times New Roman" w:cs="Times New Roman"/>
                <w:sz w:val="20"/>
                <w:szCs w:val="20"/>
              </w:rPr>
              <w:t>, with deployment of BDRT and volunteers. However additional b</w:t>
            </w:r>
            <w:r w:rsidRPr="001A78F4">
              <w:rPr>
                <w:rFonts w:ascii="Times New Roman" w:hAnsi="Times New Roman" w:cs="Times New Roman"/>
                <w:sz w:val="20"/>
                <w:szCs w:val="20"/>
              </w:rPr>
              <w:t xml:space="preserve">ut support may be required from the </w:t>
            </w:r>
            <w:r w:rsidR="00F64690" w:rsidRPr="001A78F4">
              <w:rPr>
                <w:rFonts w:ascii="Times New Roman" w:hAnsi="Times New Roman" w:cs="Times New Roman"/>
                <w:sz w:val="20"/>
                <w:szCs w:val="20"/>
              </w:rPr>
              <w:t>RB</w:t>
            </w:r>
            <w:r w:rsidRPr="001A78F4">
              <w:rPr>
                <w:rFonts w:ascii="Times New Roman" w:hAnsi="Times New Roman" w:cs="Times New Roman"/>
                <w:sz w:val="20"/>
                <w:szCs w:val="20"/>
              </w:rPr>
              <w:t xml:space="preserve"> and/or HQ. </w:t>
            </w:r>
            <w:r w:rsidR="008D105F" w:rsidRPr="001A78F4">
              <w:rPr>
                <w:rFonts w:ascii="Times New Roman" w:hAnsi="Times New Roman" w:cs="Times New Roman"/>
                <w:sz w:val="20"/>
                <w:szCs w:val="20"/>
              </w:rPr>
              <w:t xml:space="preserve">This could include a request for the release of </w:t>
            </w:r>
            <w:r w:rsidR="003F2EFF" w:rsidRPr="001A78F4">
              <w:rPr>
                <w:rFonts w:ascii="Times New Roman" w:hAnsi="Times New Roman" w:cs="Times New Roman"/>
                <w:sz w:val="20"/>
                <w:szCs w:val="20"/>
              </w:rPr>
              <w:t>funding</w:t>
            </w:r>
            <w:r w:rsidR="008D105F" w:rsidRPr="001A78F4">
              <w:rPr>
                <w:rFonts w:ascii="Times New Roman" w:hAnsi="Times New Roman" w:cs="Times New Roman"/>
                <w:sz w:val="20"/>
                <w:szCs w:val="20"/>
              </w:rPr>
              <w:t xml:space="preserve"> and stocks. </w:t>
            </w:r>
          </w:p>
        </w:tc>
      </w:tr>
      <w:tr w:rsidR="005D14B9" w:rsidRPr="001A78F4" w14:paraId="69048F3D" w14:textId="77777777" w:rsidTr="00CA6D5E">
        <w:tc>
          <w:tcPr>
            <w:tcW w:w="2405" w:type="dxa"/>
            <w:tcBorders>
              <w:bottom w:val="single" w:sz="4" w:space="0" w:color="auto"/>
            </w:tcBorders>
            <w:shd w:val="clear" w:color="auto" w:fill="FF0000"/>
          </w:tcPr>
          <w:p w14:paraId="0EC1FFE0" w14:textId="77777777" w:rsidR="005D14B9" w:rsidRPr="001A78F4" w:rsidRDefault="005D14B9" w:rsidP="004E7024">
            <w:pPr>
              <w:spacing w:line="276" w:lineRule="auto"/>
              <w:jc w:val="both"/>
              <w:rPr>
                <w:rFonts w:ascii="Times New Roman" w:hAnsi="Times New Roman" w:cs="Times New Roman"/>
                <w:b/>
                <w:sz w:val="20"/>
                <w:szCs w:val="20"/>
              </w:rPr>
            </w:pPr>
            <w:r w:rsidRPr="001A78F4">
              <w:rPr>
                <w:rFonts w:ascii="Times New Roman" w:hAnsi="Times New Roman" w:cs="Times New Roman"/>
                <w:b/>
                <w:sz w:val="20"/>
                <w:szCs w:val="20"/>
              </w:rPr>
              <w:t>RED</w:t>
            </w:r>
          </w:p>
        </w:tc>
        <w:tc>
          <w:tcPr>
            <w:tcW w:w="6945" w:type="dxa"/>
          </w:tcPr>
          <w:p w14:paraId="0CBCB427" w14:textId="7CACDB58" w:rsidR="008D105F"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Responds to a disaster situation that impacts on a geographical area in more than one region and/or in many zones of a region; and affects an increased number </w:t>
            </w:r>
            <w:r w:rsidR="00914866" w:rsidRPr="001A78F4">
              <w:rPr>
                <w:rFonts w:ascii="Times New Roman" w:hAnsi="Times New Roman" w:cs="Times New Roman"/>
                <w:sz w:val="20"/>
                <w:szCs w:val="20"/>
              </w:rPr>
              <w:t xml:space="preserve">of </w:t>
            </w:r>
            <w:r w:rsidR="00857FE5" w:rsidRPr="001A78F4">
              <w:rPr>
                <w:rFonts w:ascii="Times New Roman" w:hAnsi="Times New Roman" w:cs="Times New Roman"/>
                <w:sz w:val="20"/>
                <w:szCs w:val="20"/>
              </w:rPr>
              <w:t>HHs</w:t>
            </w:r>
            <w:r w:rsidR="008D105F" w:rsidRPr="001A78F4">
              <w:rPr>
                <w:rFonts w:ascii="Times New Roman" w:hAnsi="Times New Roman" w:cs="Times New Roman"/>
                <w:sz w:val="20"/>
                <w:szCs w:val="20"/>
              </w:rPr>
              <w:t xml:space="preserve"> in the population</w:t>
            </w:r>
            <w:r w:rsidR="00914866" w:rsidRPr="001A78F4">
              <w:rPr>
                <w:rFonts w:ascii="Times New Roman" w:hAnsi="Times New Roman" w:cs="Times New Roman"/>
                <w:sz w:val="20"/>
                <w:szCs w:val="20"/>
              </w:rPr>
              <w:t>,</w:t>
            </w:r>
            <w:r w:rsidRPr="001A78F4">
              <w:rPr>
                <w:rFonts w:ascii="Times New Roman" w:hAnsi="Times New Roman" w:cs="Times New Roman"/>
                <w:sz w:val="20"/>
                <w:szCs w:val="20"/>
              </w:rPr>
              <w:t xml:space="preserve"> with other risk factors also now elevated. </w:t>
            </w:r>
          </w:p>
          <w:p w14:paraId="4CE7F1C1" w14:textId="77777777" w:rsidR="008D105F" w:rsidRPr="001A78F4" w:rsidRDefault="008D105F" w:rsidP="004E7024">
            <w:pPr>
              <w:spacing w:line="276" w:lineRule="auto"/>
              <w:jc w:val="both"/>
              <w:rPr>
                <w:rFonts w:ascii="Times New Roman" w:hAnsi="Times New Roman" w:cs="Times New Roman"/>
                <w:sz w:val="20"/>
                <w:szCs w:val="20"/>
              </w:rPr>
            </w:pPr>
          </w:p>
          <w:p w14:paraId="4381E394" w14:textId="6A215BC1"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A “RED” category disaster situation will result in a call for assistance from the Regional and/or Zonal government authority.  It is expected that a “RED” category disaster situation will be within the capacity of </w:t>
            </w:r>
            <w:r w:rsidR="00F64690" w:rsidRPr="001A78F4">
              <w:rPr>
                <w:rFonts w:ascii="Times New Roman" w:hAnsi="Times New Roman" w:cs="Times New Roman"/>
                <w:sz w:val="20"/>
                <w:szCs w:val="20"/>
              </w:rPr>
              <w:t>RB</w:t>
            </w:r>
            <w:r w:rsidRPr="001A78F4">
              <w:rPr>
                <w:rFonts w:ascii="Times New Roman" w:hAnsi="Times New Roman" w:cs="Times New Roman"/>
                <w:sz w:val="20"/>
                <w:szCs w:val="20"/>
              </w:rPr>
              <w:t xml:space="preserve"> and ZB to manage</w:t>
            </w:r>
            <w:r w:rsidR="008D105F" w:rsidRPr="001A78F4">
              <w:rPr>
                <w:rFonts w:ascii="Times New Roman" w:hAnsi="Times New Roman" w:cs="Times New Roman"/>
                <w:sz w:val="20"/>
                <w:szCs w:val="20"/>
              </w:rPr>
              <w:t xml:space="preserve">, with the deployment of BDRT and volunteers. However additional </w:t>
            </w:r>
            <w:r w:rsidRPr="001A78F4">
              <w:rPr>
                <w:rFonts w:ascii="Times New Roman" w:hAnsi="Times New Roman" w:cs="Times New Roman"/>
                <w:sz w:val="20"/>
                <w:szCs w:val="20"/>
              </w:rPr>
              <w:t xml:space="preserve">support </w:t>
            </w:r>
            <w:r w:rsidR="008D105F" w:rsidRPr="001A78F4">
              <w:rPr>
                <w:rFonts w:ascii="Times New Roman" w:hAnsi="Times New Roman" w:cs="Times New Roman"/>
                <w:sz w:val="20"/>
                <w:szCs w:val="20"/>
              </w:rPr>
              <w:t xml:space="preserve">will be </w:t>
            </w:r>
            <w:r w:rsidRPr="001A78F4">
              <w:rPr>
                <w:rFonts w:ascii="Times New Roman" w:hAnsi="Times New Roman" w:cs="Times New Roman"/>
                <w:sz w:val="20"/>
                <w:szCs w:val="20"/>
              </w:rPr>
              <w:t>required from the HQ. This could include</w:t>
            </w:r>
            <w:r w:rsidR="008D105F" w:rsidRPr="001A78F4">
              <w:rPr>
                <w:rFonts w:ascii="Times New Roman" w:hAnsi="Times New Roman" w:cs="Times New Roman"/>
                <w:sz w:val="20"/>
                <w:szCs w:val="20"/>
              </w:rPr>
              <w:t xml:space="preserve"> a</w:t>
            </w:r>
            <w:r w:rsidRPr="001A78F4">
              <w:rPr>
                <w:rFonts w:ascii="Times New Roman" w:hAnsi="Times New Roman" w:cs="Times New Roman"/>
                <w:sz w:val="20"/>
                <w:szCs w:val="20"/>
              </w:rPr>
              <w:t xml:space="preserve"> request for </w:t>
            </w:r>
            <w:r w:rsidR="003F2EFF" w:rsidRPr="001A78F4">
              <w:rPr>
                <w:rFonts w:ascii="Times New Roman" w:hAnsi="Times New Roman" w:cs="Times New Roman"/>
                <w:sz w:val="20"/>
                <w:szCs w:val="20"/>
              </w:rPr>
              <w:t>funding</w:t>
            </w:r>
            <w:r w:rsidR="008D105F" w:rsidRPr="001A78F4">
              <w:rPr>
                <w:rFonts w:ascii="Times New Roman" w:hAnsi="Times New Roman" w:cs="Times New Roman"/>
                <w:sz w:val="20"/>
                <w:szCs w:val="20"/>
              </w:rPr>
              <w:t xml:space="preserve">, </w:t>
            </w:r>
            <w:r w:rsidRPr="001A78F4">
              <w:rPr>
                <w:rFonts w:ascii="Times New Roman" w:hAnsi="Times New Roman" w:cs="Times New Roman"/>
                <w:sz w:val="20"/>
                <w:szCs w:val="20"/>
              </w:rPr>
              <w:t xml:space="preserve">deployment of </w:t>
            </w:r>
            <w:r w:rsidR="008D105F" w:rsidRPr="001A78F4">
              <w:rPr>
                <w:rFonts w:ascii="Times New Roman" w:hAnsi="Times New Roman" w:cs="Times New Roman"/>
                <w:sz w:val="20"/>
                <w:szCs w:val="20"/>
              </w:rPr>
              <w:t>NDRT,</w:t>
            </w:r>
            <w:r w:rsidRPr="001A78F4">
              <w:rPr>
                <w:rFonts w:ascii="Times New Roman" w:hAnsi="Times New Roman" w:cs="Times New Roman"/>
                <w:sz w:val="20"/>
                <w:szCs w:val="20"/>
              </w:rPr>
              <w:t xml:space="preserve"> and engagement of management/technical support from HQ. Additional request</w:t>
            </w:r>
            <w:r w:rsidR="008D105F" w:rsidRPr="001A78F4">
              <w:rPr>
                <w:rFonts w:ascii="Times New Roman" w:hAnsi="Times New Roman" w:cs="Times New Roman"/>
                <w:sz w:val="20"/>
                <w:szCs w:val="20"/>
              </w:rPr>
              <w:t>s</w:t>
            </w:r>
            <w:r w:rsidRPr="001A78F4">
              <w:rPr>
                <w:rFonts w:ascii="Times New Roman" w:hAnsi="Times New Roman" w:cs="Times New Roman"/>
                <w:sz w:val="20"/>
                <w:szCs w:val="20"/>
              </w:rPr>
              <w:t xml:space="preserve"> for </w:t>
            </w:r>
            <w:r w:rsidRPr="001A78F4">
              <w:rPr>
                <w:rFonts w:ascii="Times New Roman" w:hAnsi="Times New Roman" w:cs="Times New Roman"/>
                <w:sz w:val="20"/>
                <w:szCs w:val="20"/>
              </w:rPr>
              <w:lastRenderedPageBreak/>
              <w:t>resources</w:t>
            </w:r>
            <w:r w:rsidR="00857FE5" w:rsidRPr="001A78F4">
              <w:rPr>
                <w:rFonts w:ascii="Times New Roman" w:hAnsi="Times New Roman" w:cs="Times New Roman"/>
                <w:sz w:val="20"/>
                <w:szCs w:val="20"/>
              </w:rPr>
              <w:t xml:space="preserve"> (DREF)</w:t>
            </w:r>
            <w:r w:rsidR="008D105F" w:rsidRPr="001A78F4">
              <w:rPr>
                <w:rFonts w:ascii="Times New Roman" w:hAnsi="Times New Roman" w:cs="Times New Roman"/>
                <w:sz w:val="20"/>
                <w:szCs w:val="20"/>
              </w:rPr>
              <w:t xml:space="preserve"> from</w:t>
            </w:r>
            <w:r w:rsidRPr="001A78F4">
              <w:rPr>
                <w:rFonts w:ascii="Times New Roman" w:hAnsi="Times New Roman" w:cs="Times New Roman"/>
                <w:sz w:val="20"/>
                <w:szCs w:val="20"/>
              </w:rPr>
              <w:t xml:space="preserve"> </w:t>
            </w:r>
            <w:r w:rsidR="008D105F" w:rsidRPr="001A78F4">
              <w:rPr>
                <w:rFonts w:ascii="Times New Roman" w:hAnsi="Times New Roman" w:cs="Times New Roman"/>
                <w:sz w:val="20"/>
                <w:szCs w:val="20"/>
              </w:rPr>
              <w:t>m</w:t>
            </w:r>
            <w:r w:rsidRPr="001A78F4">
              <w:rPr>
                <w:rFonts w:ascii="Times New Roman" w:hAnsi="Times New Roman" w:cs="Times New Roman"/>
                <w:sz w:val="20"/>
                <w:szCs w:val="20"/>
              </w:rPr>
              <w:t>ovement partners may be required</w:t>
            </w:r>
            <w:r w:rsidR="00857FE5" w:rsidRPr="001A78F4">
              <w:rPr>
                <w:rFonts w:ascii="Times New Roman" w:hAnsi="Times New Roman" w:cs="Times New Roman"/>
                <w:sz w:val="20"/>
                <w:szCs w:val="20"/>
              </w:rPr>
              <w:t xml:space="preserve">. </w:t>
            </w:r>
            <w:r w:rsidRPr="001A78F4">
              <w:rPr>
                <w:rFonts w:ascii="Times New Roman" w:hAnsi="Times New Roman" w:cs="Times New Roman"/>
                <w:sz w:val="20"/>
                <w:szCs w:val="20"/>
              </w:rPr>
              <w:t xml:space="preserve">Activation of an </w:t>
            </w:r>
            <w:r w:rsidR="001331FB" w:rsidRPr="001A78F4">
              <w:rPr>
                <w:rFonts w:ascii="Times New Roman" w:hAnsi="Times New Roman" w:cs="Times New Roman"/>
                <w:sz w:val="20"/>
                <w:szCs w:val="20"/>
              </w:rPr>
              <w:t>ETF</w:t>
            </w:r>
            <w:r w:rsidRPr="001A78F4">
              <w:rPr>
                <w:rFonts w:ascii="Times New Roman" w:hAnsi="Times New Roman" w:cs="Times New Roman"/>
                <w:sz w:val="20"/>
                <w:szCs w:val="20"/>
              </w:rPr>
              <w:t xml:space="preserve"> </w:t>
            </w:r>
            <w:r w:rsidR="008B579B" w:rsidRPr="001A78F4">
              <w:rPr>
                <w:rFonts w:ascii="Times New Roman" w:hAnsi="Times New Roman" w:cs="Times New Roman"/>
                <w:sz w:val="20"/>
                <w:szCs w:val="20"/>
              </w:rPr>
              <w:t>(</w:t>
            </w:r>
            <w:r w:rsidRPr="001A78F4">
              <w:rPr>
                <w:rFonts w:ascii="Times New Roman" w:hAnsi="Times New Roman" w:cs="Times New Roman"/>
                <w:sz w:val="20"/>
                <w:szCs w:val="20"/>
              </w:rPr>
              <w:t>Level 1</w:t>
            </w:r>
            <w:r w:rsidR="008B579B" w:rsidRPr="001A78F4">
              <w:rPr>
                <w:rFonts w:ascii="Times New Roman" w:hAnsi="Times New Roman" w:cs="Times New Roman"/>
                <w:sz w:val="20"/>
                <w:szCs w:val="20"/>
              </w:rPr>
              <w:t>)</w:t>
            </w:r>
            <w:r w:rsidRPr="001A78F4">
              <w:rPr>
                <w:rFonts w:ascii="Times New Roman" w:hAnsi="Times New Roman" w:cs="Times New Roman"/>
                <w:sz w:val="20"/>
                <w:szCs w:val="20"/>
              </w:rPr>
              <w:t xml:space="preserve"> will be carried out.</w:t>
            </w:r>
          </w:p>
        </w:tc>
      </w:tr>
      <w:tr w:rsidR="005D14B9" w:rsidRPr="001A78F4" w14:paraId="601B59B7" w14:textId="77777777" w:rsidTr="00CA6D5E">
        <w:tc>
          <w:tcPr>
            <w:tcW w:w="2405" w:type="dxa"/>
            <w:shd w:val="clear" w:color="auto" w:fill="C00000"/>
          </w:tcPr>
          <w:p w14:paraId="6EF7F544" w14:textId="77777777" w:rsidR="005D14B9" w:rsidRPr="001A78F4" w:rsidRDefault="005D14B9" w:rsidP="004E7024">
            <w:pPr>
              <w:spacing w:line="276" w:lineRule="auto"/>
              <w:jc w:val="both"/>
              <w:rPr>
                <w:rFonts w:ascii="Times New Roman" w:hAnsi="Times New Roman" w:cs="Times New Roman"/>
                <w:b/>
                <w:sz w:val="20"/>
                <w:szCs w:val="20"/>
              </w:rPr>
            </w:pPr>
            <w:r w:rsidRPr="001A78F4">
              <w:rPr>
                <w:rFonts w:ascii="Times New Roman" w:hAnsi="Times New Roman" w:cs="Times New Roman"/>
                <w:b/>
                <w:sz w:val="20"/>
                <w:szCs w:val="20"/>
              </w:rPr>
              <w:lastRenderedPageBreak/>
              <w:t>DARK RED</w:t>
            </w:r>
          </w:p>
        </w:tc>
        <w:tc>
          <w:tcPr>
            <w:tcW w:w="6945" w:type="dxa"/>
          </w:tcPr>
          <w:p w14:paraId="3989374D" w14:textId="7535F52E"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Responds to a disaster situation that impacts on </w:t>
            </w:r>
            <w:r w:rsidR="008D105F" w:rsidRPr="001A78F4">
              <w:rPr>
                <w:rFonts w:ascii="Times New Roman" w:hAnsi="Times New Roman" w:cs="Times New Roman"/>
                <w:sz w:val="20"/>
                <w:szCs w:val="20"/>
              </w:rPr>
              <w:t xml:space="preserve">an </w:t>
            </w:r>
            <w:r w:rsidRPr="001A78F4">
              <w:rPr>
                <w:rFonts w:ascii="Times New Roman" w:hAnsi="Times New Roman" w:cs="Times New Roman"/>
                <w:sz w:val="20"/>
                <w:szCs w:val="20"/>
              </w:rPr>
              <w:t xml:space="preserve">extended geographical area – covering many regions’ and affects an increased number of </w:t>
            </w:r>
            <w:r w:rsidR="00857FE5" w:rsidRPr="001A78F4">
              <w:rPr>
                <w:rFonts w:ascii="Times New Roman" w:hAnsi="Times New Roman" w:cs="Times New Roman"/>
                <w:sz w:val="20"/>
                <w:szCs w:val="20"/>
              </w:rPr>
              <w:t>HHs</w:t>
            </w:r>
            <w:r w:rsidR="008D105F" w:rsidRPr="001A78F4">
              <w:rPr>
                <w:rFonts w:ascii="Times New Roman" w:hAnsi="Times New Roman" w:cs="Times New Roman"/>
                <w:sz w:val="20"/>
                <w:szCs w:val="20"/>
              </w:rPr>
              <w:t xml:space="preserve"> in the population</w:t>
            </w:r>
            <w:r w:rsidRPr="001A78F4">
              <w:rPr>
                <w:rFonts w:ascii="Times New Roman" w:hAnsi="Times New Roman" w:cs="Times New Roman"/>
                <w:sz w:val="20"/>
                <w:szCs w:val="20"/>
              </w:rPr>
              <w:t>, as well as a level of risk or complexity that makes it a priority at all levels of the NS.  A “DARK RED” category disaster situation will result in the declaration of a disaster by the Federal Government and a call for international assistance</w:t>
            </w:r>
            <w:r w:rsidR="00857FE5" w:rsidRPr="001A78F4">
              <w:rPr>
                <w:rFonts w:ascii="Times New Roman" w:hAnsi="Times New Roman" w:cs="Times New Roman"/>
                <w:sz w:val="20"/>
                <w:szCs w:val="20"/>
              </w:rPr>
              <w:t>.</w:t>
            </w:r>
            <w:r w:rsidRPr="001A78F4">
              <w:rPr>
                <w:rFonts w:ascii="Times New Roman" w:hAnsi="Times New Roman" w:cs="Times New Roman"/>
                <w:sz w:val="20"/>
                <w:szCs w:val="20"/>
              </w:rPr>
              <w:t xml:space="preserve"> It is expected that a “DARK RED” disaster situation will be managed by the HQ; but support required from </w:t>
            </w:r>
            <w:r w:rsidR="00857FE5" w:rsidRPr="001A78F4">
              <w:rPr>
                <w:rFonts w:ascii="Times New Roman" w:hAnsi="Times New Roman" w:cs="Times New Roman"/>
                <w:sz w:val="20"/>
                <w:szCs w:val="20"/>
              </w:rPr>
              <w:t>m</w:t>
            </w:r>
            <w:r w:rsidRPr="001A78F4">
              <w:rPr>
                <w:rFonts w:ascii="Times New Roman" w:hAnsi="Times New Roman" w:cs="Times New Roman"/>
                <w:sz w:val="20"/>
                <w:szCs w:val="20"/>
              </w:rPr>
              <w:t xml:space="preserve">ovement partners. This would include </w:t>
            </w:r>
            <w:r w:rsidR="00857FE5" w:rsidRPr="001A78F4">
              <w:rPr>
                <w:rFonts w:ascii="Times New Roman" w:hAnsi="Times New Roman" w:cs="Times New Roman"/>
                <w:sz w:val="20"/>
                <w:szCs w:val="20"/>
              </w:rPr>
              <w:t xml:space="preserve">a </w:t>
            </w:r>
            <w:r w:rsidRPr="001A78F4">
              <w:rPr>
                <w:rFonts w:ascii="Times New Roman" w:hAnsi="Times New Roman" w:cs="Times New Roman"/>
                <w:sz w:val="20"/>
                <w:szCs w:val="20"/>
              </w:rPr>
              <w:t xml:space="preserve">request for resources </w:t>
            </w:r>
            <w:r w:rsidR="008B579B" w:rsidRPr="001A78F4">
              <w:rPr>
                <w:rFonts w:ascii="Times New Roman" w:hAnsi="Times New Roman" w:cs="Times New Roman"/>
                <w:sz w:val="20"/>
                <w:szCs w:val="20"/>
              </w:rPr>
              <w:t>(</w:t>
            </w:r>
            <w:r w:rsidRPr="001A78F4">
              <w:rPr>
                <w:rFonts w:ascii="Times New Roman" w:hAnsi="Times New Roman" w:cs="Times New Roman"/>
                <w:sz w:val="20"/>
                <w:szCs w:val="20"/>
              </w:rPr>
              <w:t>DREF, Appeal etc.</w:t>
            </w:r>
            <w:r w:rsidR="008B579B" w:rsidRPr="001A78F4">
              <w:rPr>
                <w:rFonts w:ascii="Times New Roman" w:hAnsi="Times New Roman" w:cs="Times New Roman"/>
                <w:sz w:val="20"/>
                <w:szCs w:val="20"/>
              </w:rPr>
              <w:t>)</w:t>
            </w:r>
            <w:r w:rsidR="00B37ACB" w:rsidRPr="001A78F4">
              <w:rPr>
                <w:rFonts w:ascii="Times New Roman" w:hAnsi="Times New Roman" w:cs="Times New Roman"/>
                <w:sz w:val="20"/>
                <w:szCs w:val="20"/>
              </w:rPr>
              <w:t xml:space="preserve"> and/or </w:t>
            </w:r>
            <w:r w:rsidR="00857FE5" w:rsidRPr="001A78F4">
              <w:rPr>
                <w:rFonts w:ascii="Times New Roman" w:hAnsi="Times New Roman" w:cs="Times New Roman"/>
                <w:sz w:val="20"/>
                <w:szCs w:val="20"/>
              </w:rPr>
              <w:t xml:space="preserve">the </w:t>
            </w:r>
            <w:r w:rsidRPr="001A78F4">
              <w:rPr>
                <w:rFonts w:ascii="Times New Roman" w:hAnsi="Times New Roman" w:cs="Times New Roman"/>
                <w:sz w:val="20"/>
                <w:szCs w:val="20"/>
              </w:rPr>
              <w:t>deployment of</w:t>
            </w:r>
            <w:r w:rsidR="00B37ACB" w:rsidRPr="001A78F4">
              <w:rPr>
                <w:rFonts w:ascii="Times New Roman" w:hAnsi="Times New Roman" w:cs="Times New Roman"/>
                <w:sz w:val="20"/>
                <w:szCs w:val="20"/>
              </w:rPr>
              <w:t xml:space="preserve"> international surge</w:t>
            </w:r>
            <w:r w:rsidRPr="001A78F4">
              <w:rPr>
                <w:rFonts w:ascii="Times New Roman" w:hAnsi="Times New Roman" w:cs="Times New Roman"/>
                <w:sz w:val="20"/>
                <w:szCs w:val="20"/>
              </w:rPr>
              <w:t xml:space="preserve"> </w:t>
            </w:r>
            <w:r w:rsidR="00857FE5" w:rsidRPr="001A78F4">
              <w:rPr>
                <w:rFonts w:ascii="Times New Roman" w:hAnsi="Times New Roman" w:cs="Times New Roman"/>
                <w:sz w:val="20"/>
                <w:szCs w:val="20"/>
              </w:rPr>
              <w:t>support</w:t>
            </w:r>
            <w:r w:rsidRPr="001A78F4">
              <w:rPr>
                <w:rFonts w:ascii="Times New Roman" w:hAnsi="Times New Roman" w:cs="Times New Roman"/>
                <w:sz w:val="20"/>
                <w:szCs w:val="20"/>
              </w:rPr>
              <w:t xml:space="preserve">. Activation of an </w:t>
            </w:r>
            <w:r w:rsidR="001331FB" w:rsidRPr="001A78F4">
              <w:rPr>
                <w:rFonts w:ascii="Times New Roman" w:hAnsi="Times New Roman" w:cs="Times New Roman"/>
                <w:sz w:val="20"/>
                <w:szCs w:val="20"/>
              </w:rPr>
              <w:t>ETF</w:t>
            </w:r>
            <w:r w:rsidRPr="001A78F4">
              <w:rPr>
                <w:rFonts w:ascii="Times New Roman" w:hAnsi="Times New Roman" w:cs="Times New Roman"/>
                <w:sz w:val="20"/>
                <w:szCs w:val="20"/>
              </w:rPr>
              <w:t xml:space="preserve"> </w:t>
            </w:r>
            <w:r w:rsidR="008B579B" w:rsidRPr="001A78F4">
              <w:rPr>
                <w:rFonts w:ascii="Times New Roman" w:hAnsi="Times New Roman" w:cs="Times New Roman"/>
                <w:sz w:val="20"/>
                <w:szCs w:val="20"/>
              </w:rPr>
              <w:t>(</w:t>
            </w:r>
            <w:r w:rsidRPr="001A78F4">
              <w:rPr>
                <w:rFonts w:ascii="Times New Roman" w:hAnsi="Times New Roman" w:cs="Times New Roman"/>
                <w:sz w:val="20"/>
                <w:szCs w:val="20"/>
              </w:rPr>
              <w:t>Level 2</w:t>
            </w:r>
            <w:r w:rsidR="008B579B" w:rsidRPr="001A78F4">
              <w:rPr>
                <w:rFonts w:ascii="Times New Roman" w:hAnsi="Times New Roman" w:cs="Times New Roman"/>
                <w:sz w:val="20"/>
                <w:szCs w:val="20"/>
              </w:rPr>
              <w:t>)</w:t>
            </w:r>
            <w:r w:rsidRPr="001A78F4">
              <w:rPr>
                <w:rFonts w:ascii="Times New Roman" w:hAnsi="Times New Roman" w:cs="Times New Roman"/>
                <w:sz w:val="20"/>
                <w:szCs w:val="20"/>
              </w:rPr>
              <w:t xml:space="preserve"> will be carried out. </w:t>
            </w:r>
          </w:p>
        </w:tc>
      </w:tr>
    </w:tbl>
    <w:p w14:paraId="1DF347E0" w14:textId="49FD2BFB" w:rsidR="005D14B9" w:rsidRPr="001A78F4" w:rsidRDefault="005D14B9" w:rsidP="004E7024">
      <w:pPr>
        <w:spacing w:after="0" w:line="276" w:lineRule="auto"/>
        <w:jc w:val="both"/>
        <w:rPr>
          <w:rFonts w:ascii="Times New Roman" w:hAnsi="Times New Roman" w:cs="Times New Roman"/>
          <w:sz w:val="20"/>
          <w:szCs w:val="20"/>
        </w:rPr>
      </w:pPr>
    </w:p>
    <w:p w14:paraId="108D2ADB" w14:textId="77777777" w:rsidR="00E37B00" w:rsidRPr="001A78F4" w:rsidRDefault="00E37B00" w:rsidP="004E7024">
      <w:pPr>
        <w:spacing w:after="0" w:line="276" w:lineRule="auto"/>
        <w:jc w:val="both"/>
        <w:rPr>
          <w:rFonts w:ascii="Times New Roman" w:hAnsi="Times New Roman" w:cs="Times New Roman"/>
          <w:sz w:val="20"/>
          <w:szCs w:val="20"/>
        </w:rPr>
      </w:pPr>
    </w:p>
    <w:p w14:paraId="7689CCEE" w14:textId="29CE8DF5" w:rsidR="005D14B9" w:rsidRPr="001A78F4" w:rsidRDefault="005D14B9" w:rsidP="004E7024">
      <w:pPr>
        <w:spacing w:after="0" w:line="276" w:lineRule="auto"/>
        <w:jc w:val="both"/>
        <w:rPr>
          <w:rFonts w:ascii="Times New Roman" w:hAnsi="Times New Roman" w:cs="Times New Roman"/>
          <w:b/>
          <w:color w:val="808080" w:themeColor="background1" w:themeShade="80"/>
          <w:sz w:val="24"/>
          <w:szCs w:val="24"/>
        </w:rPr>
      </w:pPr>
      <w:r w:rsidRPr="001A78F4">
        <w:rPr>
          <w:rFonts w:ascii="Times New Roman" w:hAnsi="Times New Roman" w:cs="Times New Roman"/>
          <w:b/>
          <w:color w:val="808080" w:themeColor="background1" w:themeShade="80"/>
          <w:sz w:val="24"/>
          <w:szCs w:val="24"/>
        </w:rPr>
        <w:t xml:space="preserve">Table </w:t>
      </w:r>
      <w:r w:rsidR="00B210A6" w:rsidRPr="001A78F4">
        <w:rPr>
          <w:rFonts w:ascii="Times New Roman" w:hAnsi="Times New Roman" w:cs="Times New Roman"/>
          <w:b/>
          <w:color w:val="808080" w:themeColor="background1" w:themeShade="80"/>
          <w:sz w:val="24"/>
          <w:szCs w:val="24"/>
        </w:rPr>
        <w:t>2</w:t>
      </w:r>
      <w:r w:rsidRPr="001A78F4">
        <w:rPr>
          <w:rFonts w:ascii="Times New Roman" w:hAnsi="Times New Roman" w:cs="Times New Roman"/>
          <w:b/>
          <w:color w:val="808080" w:themeColor="background1" w:themeShade="80"/>
          <w:sz w:val="24"/>
          <w:szCs w:val="24"/>
        </w:rPr>
        <w:t xml:space="preserve">: Criterion for the </w:t>
      </w:r>
      <w:r w:rsidR="0026448A" w:rsidRPr="001A78F4">
        <w:rPr>
          <w:rFonts w:ascii="Times New Roman" w:hAnsi="Times New Roman" w:cs="Times New Roman"/>
          <w:b/>
          <w:color w:val="808080" w:themeColor="background1" w:themeShade="80"/>
          <w:sz w:val="24"/>
          <w:szCs w:val="24"/>
        </w:rPr>
        <w:t>definition of disaster category</w:t>
      </w:r>
    </w:p>
    <w:tbl>
      <w:tblPr>
        <w:tblStyle w:val="TableGrid"/>
        <w:tblW w:w="0" w:type="auto"/>
        <w:tblLook w:val="04A0" w:firstRow="1" w:lastRow="0" w:firstColumn="1" w:lastColumn="0" w:noHBand="0" w:noVBand="1"/>
      </w:tblPr>
      <w:tblGrid>
        <w:gridCol w:w="1838"/>
        <w:gridCol w:w="1878"/>
        <w:gridCol w:w="1878"/>
        <w:gridCol w:w="1878"/>
        <w:gridCol w:w="1878"/>
      </w:tblGrid>
      <w:tr w:rsidR="005D14B9" w:rsidRPr="001A78F4" w14:paraId="7133CD41" w14:textId="77777777" w:rsidTr="00CA6D5E">
        <w:tc>
          <w:tcPr>
            <w:tcW w:w="1838" w:type="dxa"/>
            <w:shd w:val="clear" w:color="auto" w:fill="D9D9D9" w:themeFill="background1" w:themeFillShade="D9"/>
          </w:tcPr>
          <w:p w14:paraId="1F87B85B" w14:textId="77777777" w:rsidR="005D14B9" w:rsidRPr="001A78F4" w:rsidRDefault="005D14B9" w:rsidP="004E7024">
            <w:pPr>
              <w:spacing w:line="276" w:lineRule="auto"/>
              <w:jc w:val="both"/>
              <w:rPr>
                <w:rFonts w:ascii="Times New Roman" w:hAnsi="Times New Roman" w:cs="Times New Roman"/>
                <w:b/>
                <w:sz w:val="20"/>
                <w:szCs w:val="20"/>
              </w:rPr>
            </w:pPr>
            <w:r w:rsidRPr="001A78F4">
              <w:rPr>
                <w:rFonts w:ascii="Times New Roman" w:hAnsi="Times New Roman" w:cs="Times New Roman"/>
                <w:b/>
                <w:sz w:val="20"/>
                <w:szCs w:val="20"/>
              </w:rPr>
              <w:t>Criteria</w:t>
            </w:r>
          </w:p>
        </w:tc>
        <w:tc>
          <w:tcPr>
            <w:tcW w:w="1878" w:type="dxa"/>
            <w:shd w:val="clear" w:color="auto" w:fill="FFFF00"/>
          </w:tcPr>
          <w:p w14:paraId="34B83222" w14:textId="77777777" w:rsidR="005D14B9" w:rsidRPr="001A78F4" w:rsidRDefault="005D14B9" w:rsidP="00857FE5">
            <w:pPr>
              <w:spacing w:line="276" w:lineRule="auto"/>
              <w:jc w:val="center"/>
              <w:rPr>
                <w:rFonts w:ascii="Times New Roman" w:hAnsi="Times New Roman" w:cs="Times New Roman"/>
                <w:b/>
                <w:sz w:val="20"/>
                <w:szCs w:val="20"/>
              </w:rPr>
            </w:pPr>
            <w:r w:rsidRPr="001A78F4">
              <w:rPr>
                <w:rFonts w:ascii="Times New Roman" w:hAnsi="Times New Roman" w:cs="Times New Roman"/>
                <w:b/>
                <w:sz w:val="20"/>
                <w:szCs w:val="20"/>
              </w:rPr>
              <w:t>Yellow</w:t>
            </w:r>
          </w:p>
        </w:tc>
        <w:tc>
          <w:tcPr>
            <w:tcW w:w="1878" w:type="dxa"/>
            <w:shd w:val="clear" w:color="auto" w:fill="FFD966" w:themeFill="accent4" w:themeFillTint="99"/>
          </w:tcPr>
          <w:p w14:paraId="1968093D" w14:textId="77777777" w:rsidR="005D14B9" w:rsidRPr="001A78F4" w:rsidRDefault="005D14B9" w:rsidP="00857FE5">
            <w:pPr>
              <w:spacing w:line="276" w:lineRule="auto"/>
              <w:jc w:val="center"/>
              <w:rPr>
                <w:rFonts w:ascii="Times New Roman" w:hAnsi="Times New Roman" w:cs="Times New Roman"/>
                <w:b/>
                <w:sz w:val="20"/>
                <w:szCs w:val="20"/>
              </w:rPr>
            </w:pPr>
            <w:r w:rsidRPr="001A78F4">
              <w:rPr>
                <w:rFonts w:ascii="Times New Roman" w:hAnsi="Times New Roman" w:cs="Times New Roman"/>
                <w:b/>
                <w:sz w:val="20"/>
                <w:szCs w:val="20"/>
              </w:rPr>
              <w:t>Orange</w:t>
            </w:r>
          </w:p>
        </w:tc>
        <w:tc>
          <w:tcPr>
            <w:tcW w:w="1878" w:type="dxa"/>
            <w:shd w:val="clear" w:color="auto" w:fill="FF0000"/>
          </w:tcPr>
          <w:p w14:paraId="47371631" w14:textId="77777777" w:rsidR="005D14B9" w:rsidRPr="001A78F4" w:rsidRDefault="005D14B9" w:rsidP="00857FE5">
            <w:pPr>
              <w:spacing w:line="276" w:lineRule="auto"/>
              <w:jc w:val="center"/>
              <w:rPr>
                <w:rFonts w:ascii="Times New Roman" w:hAnsi="Times New Roman" w:cs="Times New Roman"/>
                <w:b/>
                <w:color w:val="FFFFFF" w:themeColor="background1"/>
                <w:sz w:val="20"/>
                <w:szCs w:val="20"/>
              </w:rPr>
            </w:pPr>
            <w:r w:rsidRPr="001A78F4">
              <w:rPr>
                <w:rFonts w:ascii="Times New Roman" w:hAnsi="Times New Roman" w:cs="Times New Roman"/>
                <w:b/>
                <w:color w:val="FFFFFF" w:themeColor="background1"/>
                <w:sz w:val="20"/>
                <w:szCs w:val="20"/>
              </w:rPr>
              <w:t>Red</w:t>
            </w:r>
          </w:p>
        </w:tc>
        <w:tc>
          <w:tcPr>
            <w:tcW w:w="1878" w:type="dxa"/>
            <w:shd w:val="clear" w:color="auto" w:fill="C00000"/>
          </w:tcPr>
          <w:p w14:paraId="275B3603" w14:textId="77777777" w:rsidR="005D14B9" w:rsidRPr="001A78F4" w:rsidRDefault="005D14B9" w:rsidP="00857FE5">
            <w:pPr>
              <w:spacing w:line="276" w:lineRule="auto"/>
              <w:jc w:val="center"/>
              <w:rPr>
                <w:rFonts w:ascii="Times New Roman" w:hAnsi="Times New Roman" w:cs="Times New Roman"/>
                <w:b/>
                <w:sz w:val="20"/>
                <w:szCs w:val="20"/>
              </w:rPr>
            </w:pPr>
            <w:r w:rsidRPr="001A78F4">
              <w:rPr>
                <w:rFonts w:ascii="Times New Roman" w:hAnsi="Times New Roman" w:cs="Times New Roman"/>
                <w:b/>
                <w:sz w:val="20"/>
                <w:szCs w:val="20"/>
              </w:rPr>
              <w:t>Dark Red</w:t>
            </w:r>
          </w:p>
        </w:tc>
      </w:tr>
      <w:tr w:rsidR="005D14B9" w:rsidRPr="001A78F4" w14:paraId="4AE11B43" w14:textId="77777777" w:rsidTr="00CA6D5E">
        <w:tc>
          <w:tcPr>
            <w:tcW w:w="1838" w:type="dxa"/>
          </w:tcPr>
          <w:p w14:paraId="6B563158" w14:textId="4EEF7D5D"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Number of </w:t>
            </w:r>
            <w:r w:rsidR="00857FE5" w:rsidRPr="001A78F4">
              <w:rPr>
                <w:rFonts w:ascii="Times New Roman" w:hAnsi="Times New Roman" w:cs="Times New Roman"/>
                <w:sz w:val="20"/>
                <w:szCs w:val="20"/>
              </w:rPr>
              <w:t>HHs</w:t>
            </w:r>
            <w:r w:rsidRPr="001A78F4">
              <w:rPr>
                <w:rFonts w:ascii="Times New Roman" w:hAnsi="Times New Roman" w:cs="Times New Roman"/>
                <w:sz w:val="20"/>
                <w:szCs w:val="20"/>
              </w:rPr>
              <w:t xml:space="preserve"> affected</w:t>
            </w:r>
            <w:r w:rsidR="00857FE5" w:rsidRPr="001A78F4">
              <w:rPr>
                <w:rFonts w:ascii="Times New Roman" w:hAnsi="Times New Roman" w:cs="Times New Roman"/>
                <w:sz w:val="20"/>
                <w:szCs w:val="20"/>
              </w:rPr>
              <w:t xml:space="preserve"> </w:t>
            </w:r>
            <w:r w:rsidR="00BC5AD4" w:rsidRPr="001A78F4">
              <w:rPr>
                <w:rFonts w:ascii="Times New Roman" w:hAnsi="Times New Roman" w:cs="Times New Roman"/>
                <w:sz w:val="20"/>
                <w:szCs w:val="20"/>
              </w:rPr>
              <w:t>/at risk</w:t>
            </w:r>
          </w:p>
        </w:tc>
        <w:tc>
          <w:tcPr>
            <w:tcW w:w="1878" w:type="dxa"/>
            <w:shd w:val="clear" w:color="auto" w:fill="FFFF00"/>
          </w:tcPr>
          <w:p w14:paraId="64AFEB30" w14:textId="3E9D8E1F" w:rsidR="005D14B9" w:rsidRPr="001A78F4" w:rsidRDefault="00857FE5" w:rsidP="00857FE5">
            <w:pPr>
              <w:spacing w:line="276" w:lineRule="auto"/>
              <w:jc w:val="center"/>
              <w:rPr>
                <w:rFonts w:ascii="Times New Roman" w:hAnsi="Times New Roman" w:cs="Times New Roman"/>
                <w:sz w:val="20"/>
                <w:szCs w:val="20"/>
              </w:rPr>
            </w:pPr>
            <w:r w:rsidRPr="001A78F4">
              <w:rPr>
                <w:rFonts w:ascii="Times New Roman" w:hAnsi="Times New Roman" w:cs="Times New Roman"/>
                <w:sz w:val="20"/>
                <w:szCs w:val="20"/>
              </w:rPr>
              <w:t>&lt; 200</w:t>
            </w:r>
          </w:p>
        </w:tc>
        <w:tc>
          <w:tcPr>
            <w:tcW w:w="1878" w:type="dxa"/>
            <w:shd w:val="clear" w:color="auto" w:fill="FFD966" w:themeFill="accent4" w:themeFillTint="99"/>
          </w:tcPr>
          <w:p w14:paraId="4BDE71C5" w14:textId="3D621F37" w:rsidR="005D14B9" w:rsidRPr="001A78F4" w:rsidRDefault="00857FE5" w:rsidP="00857FE5">
            <w:pPr>
              <w:spacing w:line="276" w:lineRule="auto"/>
              <w:jc w:val="center"/>
              <w:rPr>
                <w:rFonts w:ascii="Times New Roman" w:hAnsi="Times New Roman" w:cs="Times New Roman"/>
                <w:sz w:val="20"/>
                <w:szCs w:val="20"/>
              </w:rPr>
            </w:pPr>
            <w:r w:rsidRPr="001A78F4">
              <w:rPr>
                <w:rFonts w:ascii="Times New Roman" w:hAnsi="Times New Roman" w:cs="Times New Roman"/>
                <w:sz w:val="20"/>
                <w:szCs w:val="20"/>
              </w:rPr>
              <w:t>&lt; 500</w:t>
            </w:r>
          </w:p>
        </w:tc>
        <w:tc>
          <w:tcPr>
            <w:tcW w:w="1878" w:type="dxa"/>
            <w:shd w:val="clear" w:color="auto" w:fill="FF0000"/>
          </w:tcPr>
          <w:p w14:paraId="2FBF6A89" w14:textId="44586628" w:rsidR="005D14B9" w:rsidRPr="001A78F4" w:rsidRDefault="00857FE5" w:rsidP="00857FE5">
            <w:pPr>
              <w:spacing w:line="276" w:lineRule="auto"/>
              <w:jc w:val="center"/>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&lt; 2,000</w:t>
            </w:r>
          </w:p>
        </w:tc>
        <w:tc>
          <w:tcPr>
            <w:tcW w:w="1878" w:type="dxa"/>
            <w:shd w:val="clear" w:color="auto" w:fill="C00000"/>
          </w:tcPr>
          <w:p w14:paraId="5D66C6AF" w14:textId="6A4285CB" w:rsidR="005D14B9" w:rsidRPr="001A78F4" w:rsidRDefault="00857FE5" w:rsidP="00857FE5">
            <w:pPr>
              <w:spacing w:line="276" w:lineRule="auto"/>
              <w:jc w:val="center"/>
              <w:rPr>
                <w:rFonts w:ascii="Times New Roman" w:hAnsi="Times New Roman" w:cs="Times New Roman"/>
                <w:sz w:val="20"/>
                <w:szCs w:val="20"/>
              </w:rPr>
            </w:pPr>
            <w:r w:rsidRPr="001A78F4">
              <w:rPr>
                <w:rFonts w:ascii="Times New Roman" w:hAnsi="Times New Roman" w:cs="Times New Roman"/>
                <w:sz w:val="20"/>
                <w:szCs w:val="20"/>
              </w:rPr>
              <w:t>&gt; 2,000</w:t>
            </w:r>
          </w:p>
        </w:tc>
      </w:tr>
      <w:tr w:rsidR="005D14B9" w:rsidRPr="001A78F4" w14:paraId="137C3097" w14:textId="77777777" w:rsidTr="00CA6D5E">
        <w:tc>
          <w:tcPr>
            <w:tcW w:w="1838" w:type="dxa"/>
          </w:tcPr>
          <w:p w14:paraId="38DFC490"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Extent of geographical area affected</w:t>
            </w:r>
          </w:p>
        </w:tc>
        <w:tc>
          <w:tcPr>
            <w:tcW w:w="1878" w:type="dxa"/>
            <w:shd w:val="clear" w:color="auto" w:fill="FFFF00"/>
          </w:tcPr>
          <w:p w14:paraId="7B849F60"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Localized </w:t>
            </w:r>
          </w:p>
          <w:p w14:paraId="1E0551F6" w14:textId="77777777" w:rsidR="00857FE5" w:rsidRPr="001A78F4" w:rsidRDefault="00857FE5" w:rsidP="004E7024">
            <w:pPr>
              <w:spacing w:line="276" w:lineRule="auto"/>
              <w:jc w:val="both"/>
              <w:rPr>
                <w:rFonts w:ascii="Times New Roman" w:hAnsi="Times New Roman" w:cs="Times New Roman"/>
                <w:sz w:val="20"/>
                <w:szCs w:val="20"/>
              </w:rPr>
            </w:pPr>
          </w:p>
          <w:p w14:paraId="29E328A0" w14:textId="53206D13"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Limited to a zone </w:t>
            </w:r>
          </w:p>
        </w:tc>
        <w:tc>
          <w:tcPr>
            <w:tcW w:w="1878" w:type="dxa"/>
            <w:shd w:val="clear" w:color="auto" w:fill="FFD966" w:themeFill="accent4" w:themeFillTint="99"/>
          </w:tcPr>
          <w:p w14:paraId="0A9A5A9E"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Moderate</w:t>
            </w:r>
          </w:p>
          <w:p w14:paraId="4A7E9FFA" w14:textId="77777777" w:rsidR="00857FE5" w:rsidRPr="001A78F4" w:rsidRDefault="00857FE5" w:rsidP="004E7024">
            <w:pPr>
              <w:spacing w:line="276" w:lineRule="auto"/>
              <w:jc w:val="both"/>
              <w:rPr>
                <w:rFonts w:ascii="Times New Roman" w:hAnsi="Times New Roman" w:cs="Times New Roman"/>
                <w:sz w:val="20"/>
                <w:szCs w:val="20"/>
              </w:rPr>
            </w:pPr>
          </w:p>
          <w:p w14:paraId="5E9326BB" w14:textId="4D261EF6"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Limited to a region but now covering multiple zones </w:t>
            </w:r>
          </w:p>
        </w:tc>
        <w:tc>
          <w:tcPr>
            <w:tcW w:w="1878" w:type="dxa"/>
            <w:shd w:val="clear" w:color="auto" w:fill="FF0000"/>
          </w:tcPr>
          <w:p w14:paraId="4E41AAC6" w14:textId="77777777" w:rsidR="005D14B9" w:rsidRPr="001A78F4" w:rsidRDefault="005D14B9" w:rsidP="004E7024">
            <w:pPr>
              <w:spacing w:line="276" w:lineRule="auto"/>
              <w:jc w:val="both"/>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Moderate to large</w:t>
            </w:r>
          </w:p>
          <w:p w14:paraId="48415BC6" w14:textId="76CC2723" w:rsidR="005D14B9" w:rsidRPr="001A78F4" w:rsidRDefault="005D14B9" w:rsidP="004E7024">
            <w:pPr>
              <w:spacing w:line="276" w:lineRule="auto"/>
              <w:jc w:val="both"/>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Multiple regions; and/or</w:t>
            </w:r>
            <w:r w:rsidRPr="001A78F4">
              <w:rPr>
                <w:rFonts w:ascii="Times New Roman" w:hAnsi="Times New Roman" w:cs="Times New Roman"/>
                <w:i/>
                <w:color w:val="FFFFFF" w:themeColor="background1"/>
                <w:sz w:val="20"/>
                <w:szCs w:val="20"/>
              </w:rPr>
              <w:t xml:space="preserve"> </w:t>
            </w:r>
            <w:r w:rsidRPr="001A78F4">
              <w:rPr>
                <w:rFonts w:ascii="Times New Roman" w:hAnsi="Times New Roman" w:cs="Times New Roman"/>
                <w:color w:val="FFFFFF" w:themeColor="background1"/>
                <w:sz w:val="20"/>
                <w:szCs w:val="20"/>
              </w:rPr>
              <w:t>multiple zones in a region</w:t>
            </w:r>
          </w:p>
        </w:tc>
        <w:tc>
          <w:tcPr>
            <w:tcW w:w="1878" w:type="dxa"/>
            <w:shd w:val="clear" w:color="auto" w:fill="C00000"/>
          </w:tcPr>
          <w:p w14:paraId="0E6A9FB6"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Large</w:t>
            </w:r>
          </w:p>
          <w:p w14:paraId="1157DA5D" w14:textId="77777777" w:rsidR="00857FE5" w:rsidRPr="001A78F4" w:rsidRDefault="00857FE5" w:rsidP="004E7024">
            <w:pPr>
              <w:spacing w:line="276" w:lineRule="auto"/>
              <w:jc w:val="both"/>
              <w:rPr>
                <w:rFonts w:ascii="Times New Roman" w:hAnsi="Times New Roman" w:cs="Times New Roman"/>
                <w:sz w:val="20"/>
                <w:szCs w:val="20"/>
              </w:rPr>
            </w:pPr>
          </w:p>
          <w:p w14:paraId="2B7DC85C" w14:textId="3E2E4D4A"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Multiple regions with cross border impact between regions and/or countries</w:t>
            </w:r>
          </w:p>
        </w:tc>
      </w:tr>
      <w:tr w:rsidR="005D14B9" w:rsidRPr="001A78F4" w14:paraId="68831319" w14:textId="77777777" w:rsidTr="00CA6D5E">
        <w:tc>
          <w:tcPr>
            <w:tcW w:w="1838" w:type="dxa"/>
          </w:tcPr>
          <w:p w14:paraId="1E60C90E" w14:textId="4675FF1B"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Extent to which other risk factors</w:t>
            </w:r>
            <w:r w:rsidR="00857FE5" w:rsidRPr="001A78F4">
              <w:rPr>
                <w:rFonts w:ascii="Times New Roman" w:hAnsi="Times New Roman" w:cs="Times New Roman"/>
                <w:sz w:val="20"/>
                <w:szCs w:val="20"/>
              </w:rPr>
              <w:t xml:space="preserve"> are</w:t>
            </w:r>
            <w:r w:rsidRPr="001A78F4">
              <w:rPr>
                <w:rFonts w:ascii="Times New Roman" w:hAnsi="Times New Roman" w:cs="Times New Roman"/>
                <w:sz w:val="20"/>
                <w:szCs w:val="20"/>
              </w:rPr>
              <w:t xml:space="preserve"> elevated or spread</w:t>
            </w:r>
          </w:p>
        </w:tc>
        <w:tc>
          <w:tcPr>
            <w:tcW w:w="1878" w:type="dxa"/>
            <w:shd w:val="clear" w:color="auto" w:fill="FFFF00"/>
          </w:tcPr>
          <w:p w14:paraId="020DDA68" w14:textId="7260EA63" w:rsidR="005D14B9" w:rsidRPr="001A78F4" w:rsidRDefault="005D14B9" w:rsidP="00857FE5">
            <w:pPr>
              <w:spacing w:line="276" w:lineRule="auto"/>
              <w:jc w:val="center"/>
              <w:rPr>
                <w:rFonts w:ascii="Times New Roman" w:hAnsi="Times New Roman" w:cs="Times New Roman"/>
                <w:sz w:val="20"/>
                <w:szCs w:val="20"/>
              </w:rPr>
            </w:pPr>
            <w:r w:rsidRPr="001A78F4">
              <w:rPr>
                <w:rFonts w:ascii="Times New Roman" w:hAnsi="Times New Roman" w:cs="Times New Roman"/>
                <w:sz w:val="20"/>
                <w:szCs w:val="20"/>
              </w:rPr>
              <w:t>Low</w:t>
            </w:r>
          </w:p>
        </w:tc>
        <w:tc>
          <w:tcPr>
            <w:tcW w:w="1878" w:type="dxa"/>
            <w:shd w:val="clear" w:color="auto" w:fill="FFD966" w:themeFill="accent4" w:themeFillTint="99"/>
          </w:tcPr>
          <w:p w14:paraId="688083B9" w14:textId="77777777" w:rsidR="005D14B9" w:rsidRPr="001A78F4" w:rsidRDefault="005D14B9" w:rsidP="00857FE5">
            <w:pPr>
              <w:spacing w:line="276" w:lineRule="auto"/>
              <w:jc w:val="center"/>
              <w:rPr>
                <w:rFonts w:ascii="Times New Roman" w:hAnsi="Times New Roman" w:cs="Times New Roman"/>
                <w:sz w:val="20"/>
                <w:szCs w:val="20"/>
              </w:rPr>
            </w:pPr>
            <w:r w:rsidRPr="001A78F4">
              <w:rPr>
                <w:rFonts w:ascii="Times New Roman" w:hAnsi="Times New Roman" w:cs="Times New Roman"/>
                <w:sz w:val="20"/>
                <w:szCs w:val="20"/>
              </w:rPr>
              <w:t>Medium</w:t>
            </w:r>
          </w:p>
        </w:tc>
        <w:tc>
          <w:tcPr>
            <w:tcW w:w="1878" w:type="dxa"/>
            <w:shd w:val="clear" w:color="auto" w:fill="FF0000"/>
          </w:tcPr>
          <w:p w14:paraId="254A360A" w14:textId="77777777" w:rsidR="005D14B9" w:rsidRPr="001A78F4" w:rsidRDefault="005D14B9" w:rsidP="00857FE5">
            <w:pPr>
              <w:spacing w:line="276" w:lineRule="auto"/>
              <w:jc w:val="center"/>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High</w:t>
            </w:r>
          </w:p>
        </w:tc>
        <w:tc>
          <w:tcPr>
            <w:tcW w:w="1878" w:type="dxa"/>
            <w:shd w:val="clear" w:color="auto" w:fill="C00000"/>
          </w:tcPr>
          <w:p w14:paraId="2B07E258" w14:textId="77777777" w:rsidR="005D14B9" w:rsidRPr="001A78F4" w:rsidRDefault="005D14B9" w:rsidP="00857FE5">
            <w:pPr>
              <w:spacing w:line="276" w:lineRule="auto"/>
              <w:jc w:val="center"/>
              <w:rPr>
                <w:rFonts w:ascii="Times New Roman" w:hAnsi="Times New Roman" w:cs="Times New Roman"/>
                <w:sz w:val="20"/>
                <w:szCs w:val="20"/>
              </w:rPr>
            </w:pPr>
            <w:r w:rsidRPr="001A78F4">
              <w:rPr>
                <w:rFonts w:ascii="Times New Roman" w:hAnsi="Times New Roman" w:cs="Times New Roman"/>
                <w:sz w:val="20"/>
                <w:szCs w:val="20"/>
              </w:rPr>
              <w:t>Very High</w:t>
            </w:r>
          </w:p>
        </w:tc>
      </w:tr>
      <w:tr w:rsidR="005D14B9" w:rsidRPr="001A78F4" w14:paraId="4B97EF5E" w14:textId="77777777" w:rsidTr="00CA6D5E">
        <w:tc>
          <w:tcPr>
            <w:tcW w:w="1838" w:type="dxa"/>
          </w:tcPr>
          <w:p w14:paraId="07808AB7"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Level of media attention</w:t>
            </w:r>
          </w:p>
          <w:p w14:paraId="69563FC8" w14:textId="77777777" w:rsidR="005D14B9" w:rsidRPr="001A78F4" w:rsidRDefault="005D14B9" w:rsidP="004E7024">
            <w:pPr>
              <w:spacing w:line="276" w:lineRule="auto"/>
              <w:jc w:val="both"/>
              <w:rPr>
                <w:rFonts w:ascii="Times New Roman" w:hAnsi="Times New Roman" w:cs="Times New Roman"/>
                <w:sz w:val="20"/>
                <w:szCs w:val="20"/>
              </w:rPr>
            </w:pPr>
          </w:p>
        </w:tc>
        <w:tc>
          <w:tcPr>
            <w:tcW w:w="1878" w:type="dxa"/>
            <w:shd w:val="clear" w:color="auto" w:fill="FFFF00"/>
          </w:tcPr>
          <w:p w14:paraId="2CD9C96D"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Local</w:t>
            </w:r>
          </w:p>
        </w:tc>
        <w:tc>
          <w:tcPr>
            <w:tcW w:w="1878" w:type="dxa"/>
            <w:shd w:val="clear" w:color="auto" w:fill="FFD966" w:themeFill="accent4" w:themeFillTint="99"/>
          </w:tcPr>
          <w:p w14:paraId="3A113869"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Local</w:t>
            </w:r>
          </w:p>
          <w:p w14:paraId="41ADD781" w14:textId="0FFD1C51"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National </w:t>
            </w:r>
            <w:r w:rsidR="008B579B" w:rsidRPr="001A78F4">
              <w:rPr>
                <w:rFonts w:ascii="Times New Roman" w:hAnsi="Times New Roman" w:cs="Times New Roman"/>
                <w:sz w:val="20"/>
                <w:szCs w:val="20"/>
              </w:rPr>
              <w:t>(</w:t>
            </w:r>
            <w:r w:rsidRPr="001A78F4">
              <w:rPr>
                <w:rFonts w:ascii="Times New Roman" w:hAnsi="Times New Roman" w:cs="Times New Roman"/>
                <w:sz w:val="20"/>
                <w:szCs w:val="20"/>
              </w:rPr>
              <w:t>Moderate</w:t>
            </w:r>
            <w:r w:rsidR="008B579B" w:rsidRPr="001A78F4">
              <w:rPr>
                <w:rFonts w:ascii="Times New Roman" w:hAnsi="Times New Roman" w:cs="Times New Roman"/>
                <w:sz w:val="20"/>
                <w:szCs w:val="20"/>
              </w:rPr>
              <w:t>)</w:t>
            </w:r>
          </w:p>
          <w:p w14:paraId="45315504" w14:textId="77777777" w:rsidR="005D14B9" w:rsidRPr="001A78F4" w:rsidRDefault="005D14B9" w:rsidP="004E7024">
            <w:pPr>
              <w:spacing w:line="276" w:lineRule="auto"/>
              <w:jc w:val="both"/>
              <w:rPr>
                <w:rFonts w:ascii="Times New Roman" w:hAnsi="Times New Roman" w:cs="Times New Roman"/>
                <w:sz w:val="20"/>
                <w:szCs w:val="20"/>
              </w:rPr>
            </w:pPr>
          </w:p>
        </w:tc>
        <w:tc>
          <w:tcPr>
            <w:tcW w:w="1878" w:type="dxa"/>
            <w:shd w:val="clear" w:color="auto" w:fill="FF0000"/>
          </w:tcPr>
          <w:p w14:paraId="10975C8A" w14:textId="72128D14" w:rsidR="005D14B9" w:rsidRPr="001A78F4" w:rsidRDefault="005D14B9" w:rsidP="004E7024">
            <w:pPr>
              <w:spacing w:line="276" w:lineRule="auto"/>
              <w:jc w:val="both"/>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 xml:space="preserve">National </w:t>
            </w:r>
            <w:r w:rsidR="008B579B" w:rsidRPr="001A78F4">
              <w:rPr>
                <w:rFonts w:ascii="Times New Roman" w:hAnsi="Times New Roman" w:cs="Times New Roman"/>
                <w:color w:val="FFFFFF" w:themeColor="background1"/>
                <w:sz w:val="20"/>
                <w:szCs w:val="20"/>
              </w:rPr>
              <w:t>(</w:t>
            </w:r>
            <w:r w:rsidRPr="001A78F4">
              <w:rPr>
                <w:rFonts w:ascii="Times New Roman" w:hAnsi="Times New Roman" w:cs="Times New Roman"/>
                <w:color w:val="FFFFFF" w:themeColor="background1"/>
                <w:sz w:val="20"/>
                <w:szCs w:val="20"/>
              </w:rPr>
              <w:t>Major</w:t>
            </w:r>
            <w:r w:rsidR="008B579B" w:rsidRPr="001A78F4">
              <w:rPr>
                <w:rFonts w:ascii="Times New Roman" w:hAnsi="Times New Roman" w:cs="Times New Roman"/>
                <w:color w:val="FFFFFF" w:themeColor="background1"/>
                <w:sz w:val="20"/>
                <w:szCs w:val="20"/>
              </w:rPr>
              <w:t>)</w:t>
            </w:r>
          </w:p>
          <w:p w14:paraId="19C5C4B2" w14:textId="44D12C95" w:rsidR="005D14B9" w:rsidRPr="001A78F4" w:rsidRDefault="005D14B9" w:rsidP="004E7024">
            <w:pPr>
              <w:spacing w:line="276" w:lineRule="auto"/>
              <w:jc w:val="both"/>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 xml:space="preserve">International </w:t>
            </w:r>
            <w:r w:rsidR="008B579B" w:rsidRPr="001A78F4">
              <w:rPr>
                <w:rFonts w:ascii="Times New Roman" w:hAnsi="Times New Roman" w:cs="Times New Roman"/>
                <w:color w:val="FFFFFF" w:themeColor="background1"/>
                <w:sz w:val="20"/>
                <w:szCs w:val="20"/>
              </w:rPr>
              <w:t>(</w:t>
            </w:r>
            <w:r w:rsidRPr="001A78F4">
              <w:rPr>
                <w:rFonts w:ascii="Times New Roman" w:hAnsi="Times New Roman" w:cs="Times New Roman"/>
                <w:color w:val="FFFFFF" w:themeColor="background1"/>
                <w:sz w:val="20"/>
                <w:szCs w:val="20"/>
              </w:rPr>
              <w:t>Moderate</w:t>
            </w:r>
            <w:r w:rsidR="008B579B" w:rsidRPr="001A78F4">
              <w:rPr>
                <w:rFonts w:ascii="Times New Roman" w:hAnsi="Times New Roman" w:cs="Times New Roman"/>
                <w:color w:val="FFFFFF" w:themeColor="background1"/>
                <w:sz w:val="20"/>
                <w:szCs w:val="20"/>
              </w:rPr>
              <w:t>)</w:t>
            </w:r>
          </w:p>
        </w:tc>
        <w:tc>
          <w:tcPr>
            <w:tcW w:w="1878" w:type="dxa"/>
            <w:shd w:val="clear" w:color="auto" w:fill="C00000"/>
          </w:tcPr>
          <w:p w14:paraId="53179ABC" w14:textId="7A6FF47A"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International </w:t>
            </w:r>
            <w:r w:rsidR="008B579B" w:rsidRPr="001A78F4">
              <w:rPr>
                <w:rFonts w:ascii="Times New Roman" w:hAnsi="Times New Roman" w:cs="Times New Roman"/>
                <w:sz w:val="20"/>
                <w:szCs w:val="20"/>
              </w:rPr>
              <w:t>(</w:t>
            </w:r>
            <w:r w:rsidRPr="001A78F4">
              <w:rPr>
                <w:rFonts w:ascii="Times New Roman" w:hAnsi="Times New Roman" w:cs="Times New Roman"/>
                <w:sz w:val="20"/>
                <w:szCs w:val="20"/>
              </w:rPr>
              <w:t>Major</w:t>
            </w:r>
            <w:r w:rsidR="008B579B" w:rsidRPr="001A78F4">
              <w:rPr>
                <w:rFonts w:ascii="Times New Roman" w:hAnsi="Times New Roman" w:cs="Times New Roman"/>
                <w:sz w:val="20"/>
                <w:szCs w:val="20"/>
              </w:rPr>
              <w:t>)</w:t>
            </w:r>
          </w:p>
        </w:tc>
      </w:tr>
      <w:tr w:rsidR="005D14B9" w:rsidRPr="001A78F4" w14:paraId="135736DD" w14:textId="77777777" w:rsidTr="00CA6D5E">
        <w:tc>
          <w:tcPr>
            <w:tcW w:w="1838" w:type="dxa"/>
          </w:tcPr>
          <w:p w14:paraId="1EC6D785"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Level of disaster declaration by Government </w:t>
            </w:r>
          </w:p>
        </w:tc>
        <w:tc>
          <w:tcPr>
            <w:tcW w:w="1878" w:type="dxa"/>
            <w:shd w:val="clear" w:color="auto" w:fill="FFFF00"/>
          </w:tcPr>
          <w:p w14:paraId="4D46D225"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No disaster declaration </w:t>
            </w:r>
          </w:p>
          <w:p w14:paraId="30F8C490" w14:textId="77777777" w:rsidR="005D14B9" w:rsidRPr="001A78F4" w:rsidRDefault="005D14B9" w:rsidP="004E7024">
            <w:pPr>
              <w:spacing w:line="276" w:lineRule="auto"/>
              <w:jc w:val="both"/>
              <w:rPr>
                <w:rFonts w:ascii="Times New Roman" w:hAnsi="Times New Roman" w:cs="Times New Roman"/>
                <w:sz w:val="20"/>
                <w:szCs w:val="20"/>
              </w:rPr>
            </w:pPr>
          </w:p>
          <w:p w14:paraId="52998A19" w14:textId="031960C6"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Request for assistance from woreda </w:t>
            </w:r>
            <w:r w:rsidR="00857FE5" w:rsidRPr="001A78F4">
              <w:rPr>
                <w:rFonts w:ascii="Times New Roman" w:hAnsi="Times New Roman" w:cs="Times New Roman"/>
                <w:sz w:val="20"/>
                <w:szCs w:val="20"/>
              </w:rPr>
              <w:t>administration</w:t>
            </w:r>
            <w:r w:rsidR="00E96A1B" w:rsidRPr="001A78F4">
              <w:rPr>
                <w:rFonts w:ascii="Times New Roman" w:hAnsi="Times New Roman" w:cs="Times New Roman"/>
                <w:sz w:val="20"/>
                <w:szCs w:val="20"/>
              </w:rPr>
              <w:t xml:space="preserve"> </w:t>
            </w:r>
          </w:p>
        </w:tc>
        <w:tc>
          <w:tcPr>
            <w:tcW w:w="1878" w:type="dxa"/>
            <w:shd w:val="clear" w:color="auto" w:fill="FFD966" w:themeFill="accent4" w:themeFillTint="99"/>
          </w:tcPr>
          <w:p w14:paraId="6753CD5A"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No disaster declaration</w:t>
            </w:r>
          </w:p>
          <w:p w14:paraId="14F9E198" w14:textId="77777777" w:rsidR="005D14B9" w:rsidRPr="001A78F4" w:rsidRDefault="005D14B9" w:rsidP="004E7024">
            <w:pPr>
              <w:spacing w:line="276" w:lineRule="auto"/>
              <w:jc w:val="both"/>
              <w:rPr>
                <w:rFonts w:ascii="Times New Roman" w:hAnsi="Times New Roman" w:cs="Times New Roman"/>
                <w:sz w:val="20"/>
                <w:szCs w:val="20"/>
              </w:rPr>
            </w:pPr>
          </w:p>
          <w:p w14:paraId="51504D46" w14:textId="2819F6EC"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Request for assistance from </w:t>
            </w:r>
            <w:r w:rsidR="00E96A1B" w:rsidRPr="001A78F4">
              <w:rPr>
                <w:rFonts w:ascii="Times New Roman" w:hAnsi="Times New Roman" w:cs="Times New Roman"/>
                <w:sz w:val="20"/>
                <w:szCs w:val="20"/>
              </w:rPr>
              <w:t>zonal</w:t>
            </w:r>
            <w:r w:rsidRPr="001A78F4">
              <w:rPr>
                <w:rFonts w:ascii="Times New Roman" w:hAnsi="Times New Roman" w:cs="Times New Roman"/>
                <w:sz w:val="20"/>
                <w:szCs w:val="20"/>
              </w:rPr>
              <w:t xml:space="preserve"> or regional </w:t>
            </w:r>
            <w:r w:rsidR="00857FE5" w:rsidRPr="001A78F4">
              <w:rPr>
                <w:rFonts w:ascii="Times New Roman" w:hAnsi="Times New Roman" w:cs="Times New Roman"/>
                <w:sz w:val="20"/>
                <w:szCs w:val="20"/>
              </w:rPr>
              <w:t>administration</w:t>
            </w:r>
          </w:p>
        </w:tc>
        <w:tc>
          <w:tcPr>
            <w:tcW w:w="1878" w:type="dxa"/>
            <w:shd w:val="clear" w:color="auto" w:fill="FF0000"/>
          </w:tcPr>
          <w:p w14:paraId="10B15418" w14:textId="77777777" w:rsidR="005D14B9" w:rsidRPr="001A78F4" w:rsidRDefault="005D14B9" w:rsidP="004E7024">
            <w:pPr>
              <w:spacing w:line="276" w:lineRule="auto"/>
              <w:jc w:val="both"/>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Disaster declaration made</w:t>
            </w:r>
          </w:p>
          <w:p w14:paraId="7DF3D224" w14:textId="77777777" w:rsidR="005D14B9" w:rsidRPr="001A78F4" w:rsidRDefault="005D14B9" w:rsidP="004E7024">
            <w:pPr>
              <w:spacing w:line="276" w:lineRule="auto"/>
              <w:jc w:val="both"/>
              <w:rPr>
                <w:rFonts w:ascii="Times New Roman" w:hAnsi="Times New Roman" w:cs="Times New Roman"/>
                <w:color w:val="FFFFFF" w:themeColor="background1"/>
                <w:sz w:val="20"/>
                <w:szCs w:val="20"/>
              </w:rPr>
            </w:pPr>
          </w:p>
          <w:p w14:paraId="0DD19C7A" w14:textId="50BAA926" w:rsidR="005D14B9" w:rsidRPr="001A78F4" w:rsidRDefault="005D14B9" w:rsidP="004E7024">
            <w:pPr>
              <w:spacing w:line="276" w:lineRule="auto"/>
              <w:jc w:val="both"/>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 xml:space="preserve">Request for assistance from </w:t>
            </w:r>
            <w:r w:rsidR="00E96A1B" w:rsidRPr="001A78F4">
              <w:rPr>
                <w:rFonts w:ascii="Times New Roman" w:hAnsi="Times New Roman" w:cs="Times New Roman"/>
                <w:color w:val="FFFFFF" w:themeColor="background1"/>
                <w:sz w:val="20"/>
                <w:szCs w:val="20"/>
              </w:rPr>
              <w:t>zonal</w:t>
            </w:r>
            <w:r w:rsidRPr="001A78F4">
              <w:rPr>
                <w:rFonts w:ascii="Times New Roman" w:hAnsi="Times New Roman" w:cs="Times New Roman"/>
                <w:color w:val="FFFFFF" w:themeColor="background1"/>
                <w:sz w:val="20"/>
                <w:szCs w:val="20"/>
              </w:rPr>
              <w:t xml:space="preserve"> or regional </w:t>
            </w:r>
            <w:r w:rsidR="00857FE5" w:rsidRPr="001A78F4">
              <w:rPr>
                <w:rFonts w:ascii="Times New Roman" w:hAnsi="Times New Roman" w:cs="Times New Roman"/>
                <w:color w:val="FFFFFF" w:themeColor="background1"/>
                <w:sz w:val="20"/>
                <w:szCs w:val="20"/>
              </w:rPr>
              <w:t xml:space="preserve">administration </w:t>
            </w:r>
            <w:r w:rsidRPr="001A78F4">
              <w:rPr>
                <w:rFonts w:ascii="Times New Roman" w:hAnsi="Times New Roman" w:cs="Times New Roman"/>
                <w:color w:val="FFFFFF" w:themeColor="background1"/>
                <w:sz w:val="20"/>
                <w:szCs w:val="20"/>
              </w:rPr>
              <w:t>– possible international assistance request from Federal Govt.</w:t>
            </w:r>
          </w:p>
        </w:tc>
        <w:tc>
          <w:tcPr>
            <w:tcW w:w="1878" w:type="dxa"/>
            <w:shd w:val="clear" w:color="auto" w:fill="C00000"/>
          </w:tcPr>
          <w:p w14:paraId="3D6CAF4A"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Disaster declaration made</w:t>
            </w:r>
          </w:p>
          <w:p w14:paraId="0D8D81DA" w14:textId="77777777" w:rsidR="005D14B9" w:rsidRPr="001A78F4" w:rsidRDefault="005D14B9" w:rsidP="004E7024">
            <w:pPr>
              <w:spacing w:line="276" w:lineRule="auto"/>
              <w:jc w:val="both"/>
              <w:rPr>
                <w:rFonts w:ascii="Times New Roman" w:hAnsi="Times New Roman" w:cs="Times New Roman"/>
                <w:sz w:val="20"/>
                <w:szCs w:val="20"/>
              </w:rPr>
            </w:pPr>
          </w:p>
          <w:p w14:paraId="08BB451E" w14:textId="6DF990B4"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Request for international assistance requested </w:t>
            </w:r>
            <w:r w:rsidR="008B579B" w:rsidRPr="001A78F4">
              <w:rPr>
                <w:rFonts w:ascii="Times New Roman" w:hAnsi="Times New Roman" w:cs="Times New Roman"/>
                <w:sz w:val="20"/>
                <w:szCs w:val="20"/>
              </w:rPr>
              <w:t>(</w:t>
            </w:r>
            <w:r w:rsidRPr="001A78F4">
              <w:rPr>
                <w:rFonts w:ascii="Times New Roman" w:hAnsi="Times New Roman" w:cs="Times New Roman"/>
                <w:sz w:val="20"/>
                <w:szCs w:val="20"/>
              </w:rPr>
              <w:t>HDRP</w:t>
            </w:r>
            <w:r w:rsidR="008B579B" w:rsidRPr="001A78F4">
              <w:rPr>
                <w:rFonts w:ascii="Times New Roman" w:hAnsi="Times New Roman" w:cs="Times New Roman"/>
                <w:sz w:val="20"/>
                <w:szCs w:val="20"/>
              </w:rPr>
              <w:t>)</w:t>
            </w:r>
            <w:r w:rsidRPr="001A78F4">
              <w:rPr>
                <w:rFonts w:ascii="Times New Roman" w:hAnsi="Times New Roman" w:cs="Times New Roman"/>
                <w:sz w:val="20"/>
                <w:szCs w:val="20"/>
              </w:rPr>
              <w:t xml:space="preserve"> from Federal Govt.</w:t>
            </w:r>
          </w:p>
        </w:tc>
      </w:tr>
      <w:tr w:rsidR="005D14B9" w:rsidRPr="001A78F4" w14:paraId="4A183F05" w14:textId="77777777" w:rsidTr="00CA6D5E">
        <w:tc>
          <w:tcPr>
            <w:tcW w:w="1838" w:type="dxa"/>
          </w:tcPr>
          <w:p w14:paraId="13E08126"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Engagement of other humanitarian actors</w:t>
            </w:r>
          </w:p>
        </w:tc>
        <w:tc>
          <w:tcPr>
            <w:tcW w:w="1878" w:type="dxa"/>
            <w:shd w:val="clear" w:color="auto" w:fill="FFFF00"/>
          </w:tcPr>
          <w:p w14:paraId="26C73F83"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Local</w:t>
            </w:r>
          </w:p>
        </w:tc>
        <w:tc>
          <w:tcPr>
            <w:tcW w:w="1878" w:type="dxa"/>
            <w:shd w:val="clear" w:color="auto" w:fill="FFD966" w:themeFill="accent4" w:themeFillTint="99"/>
          </w:tcPr>
          <w:p w14:paraId="44DC3A9D"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Local</w:t>
            </w:r>
          </w:p>
          <w:p w14:paraId="4FC17173"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Regional</w:t>
            </w:r>
          </w:p>
        </w:tc>
        <w:tc>
          <w:tcPr>
            <w:tcW w:w="1878" w:type="dxa"/>
            <w:shd w:val="clear" w:color="auto" w:fill="FF0000"/>
          </w:tcPr>
          <w:p w14:paraId="4B2A2F81" w14:textId="77777777" w:rsidR="005D14B9" w:rsidRPr="001A78F4" w:rsidRDefault="005D14B9" w:rsidP="004E7024">
            <w:pPr>
              <w:spacing w:line="276" w:lineRule="auto"/>
              <w:jc w:val="both"/>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Local</w:t>
            </w:r>
          </w:p>
          <w:p w14:paraId="2C6D42D4" w14:textId="77777777" w:rsidR="005D14B9" w:rsidRPr="001A78F4" w:rsidRDefault="005D14B9" w:rsidP="004E7024">
            <w:pPr>
              <w:spacing w:line="276" w:lineRule="auto"/>
              <w:jc w:val="both"/>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Regional</w:t>
            </w:r>
          </w:p>
          <w:p w14:paraId="76A9861F" w14:textId="77777777" w:rsidR="005D14B9" w:rsidRPr="001A78F4" w:rsidRDefault="005D14B9" w:rsidP="004E7024">
            <w:pPr>
              <w:spacing w:line="276" w:lineRule="auto"/>
              <w:jc w:val="both"/>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International</w:t>
            </w:r>
          </w:p>
          <w:p w14:paraId="608B3B8F" w14:textId="77777777" w:rsidR="005D14B9" w:rsidRPr="001A78F4" w:rsidRDefault="005D14B9" w:rsidP="004E7024">
            <w:pPr>
              <w:spacing w:line="276" w:lineRule="auto"/>
              <w:jc w:val="both"/>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Cluster may be activated</w:t>
            </w:r>
          </w:p>
        </w:tc>
        <w:tc>
          <w:tcPr>
            <w:tcW w:w="1878" w:type="dxa"/>
            <w:shd w:val="clear" w:color="auto" w:fill="C00000"/>
          </w:tcPr>
          <w:p w14:paraId="5878D728"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Local</w:t>
            </w:r>
          </w:p>
          <w:p w14:paraId="2EE2FD30"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Regional</w:t>
            </w:r>
          </w:p>
          <w:p w14:paraId="5517E43E"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International</w:t>
            </w:r>
          </w:p>
          <w:p w14:paraId="109BF525"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Cluster may be activated</w:t>
            </w:r>
          </w:p>
        </w:tc>
      </w:tr>
    </w:tbl>
    <w:p w14:paraId="1F366D99" w14:textId="77777777" w:rsidR="005D14B9" w:rsidRPr="001A78F4" w:rsidRDefault="005D14B9" w:rsidP="004E7024">
      <w:pPr>
        <w:spacing w:after="0" w:line="276" w:lineRule="auto"/>
        <w:jc w:val="both"/>
        <w:rPr>
          <w:rFonts w:ascii="Times New Roman" w:hAnsi="Times New Roman" w:cs="Times New Roman"/>
          <w:sz w:val="20"/>
          <w:szCs w:val="20"/>
        </w:rPr>
      </w:pPr>
    </w:p>
    <w:p w14:paraId="46B4E483" w14:textId="77777777" w:rsidR="001A78F4" w:rsidRDefault="001A78F4" w:rsidP="004E7024">
      <w:pPr>
        <w:spacing w:after="0" w:line="276" w:lineRule="auto"/>
        <w:jc w:val="both"/>
        <w:rPr>
          <w:rFonts w:ascii="Times New Roman" w:hAnsi="Times New Roman" w:cs="Times New Roman"/>
          <w:b/>
          <w:color w:val="808080" w:themeColor="background1" w:themeShade="80"/>
          <w:sz w:val="24"/>
          <w:szCs w:val="24"/>
        </w:rPr>
      </w:pPr>
    </w:p>
    <w:p w14:paraId="45B350C2" w14:textId="590B5536" w:rsidR="005D14B9" w:rsidRPr="001A78F4" w:rsidRDefault="005D14B9" w:rsidP="004E7024">
      <w:pPr>
        <w:spacing w:after="0" w:line="276" w:lineRule="auto"/>
        <w:jc w:val="both"/>
        <w:rPr>
          <w:rFonts w:ascii="Times New Roman" w:hAnsi="Times New Roman" w:cs="Times New Roman"/>
          <w:b/>
          <w:color w:val="808080" w:themeColor="background1" w:themeShade="80"/>
          <w:sz w:val="24"/>
          <w:szCs w:val="24"/>
        </w:rPr>
      </w:pPr>
      <w:r w:rsidRPr="001A78F4">
        <w:rPr>
          <w:rFonts w:ascii="Times New Roman" w:hAnsi="Times New Roman" w:cs="Times New Roman"/>
          <w:b/>
          <w:color w:val="808080" w:themeColor="background1" w:themeShade="80"/>
          <w:sz w:val="24"/>
          <w:szCs w:val="24"/>
        </w:rPr>
        <w:lastRenderedPageBreak/>
        <w:t xml:space="preserve">Table </w:t>
      </w:r>
      <w:r w:rsidR="00B210A6" w:rsidRPr="001A78F4">
        <w:rPr>
          <w:rFonts w:ascii="Times New Roman" w:hAnsi="Times New Roman" w:cs="Times New Roman"/>
          <w:b/>
          <w:color w:val="808080" w:themeColor="background1" w:themeShade="80"/>
          <w:sz w:val="24"/>
          <w:szCs w:val="24"/>
        </w:rPr>
        <w:t>3</w:t>
      </w:r>
      <w:r w:rsidRPr="001A78F4">
        <w:rPr>
          <w:rFonts w:ascii="Times New Roman" w:hAnsi="Times New Roman" w:cs="Times New Roman"/>
          <w:b/>
          <w:color w:val="808080" w:themeColor="background1" w:themeShade="80"/>
          <w:sz w:val="24"/>
          <w:szCs w:val="24"/>
        </w:rPr>
        <w:t>: Criter</w:t>
      </w:r>
      <w:r w:rsidR="00B91AAE" w:rsidRPr="001A78F4">
        <w:rPr>
          <w:rFonts w:ascii="Times New Roman" w:hAnsi="Times New Roman" w:cs="Times New Roman"/>
          <w:b/>
          <w:color w:val="808080" w:themeColor="background1" w:themeShade="80"/>
          <w:sz w:val="24"/>
          <w:szCs w:val="24"/>
        </w:rPr>
        <w:t>ia for</w:t>
      </w:r>
      <w:r w:rsidRPr="001A78F4">
        <w:rPr>
          <w:rFonts w:ascii="Times New Roman" w:hAnsi="Times New Roman" w:cs="Times New Roman"/>
          <w:b/>
          <w:color w:val="808080" w:themeColor="background1" w:themeShade="80"/>
          <w:sz w:val="24"/>
          <w:szCs w:val="24"/>
        </w:rPr>
        <w:t xml:space="preserve"> </w:t>
      </w:r>
      <w:r w:rsidR="00793FA5" w:rsidRPr="001A78F4">
        <w:rPr>
          <w:rFonts w:ascii="Times New Roman" w:hAnsi="Times New Roman" w:cs="Times New Roman"/>
          <w:b/>
          <w:color w:val="808080" w:themeColor="background1" w:themeShade="80"/>
          <w:sz w:val="24"/>
          <w:szCs w:val="24"/>
        </w:rPr>
        <w:t xml:space="preserve">humanitarian action </w:t>
      </w:r>
      <w:r w:rsidR="008B579B" w:rsidRPr="001A78F4">
        <w:rPr>
          <w:rFonts w:ascii="Times New Roman" w:hAnsi="Times New Roman" w:cs="Times New Roman"/>
          <w:b/>
          <w:color w:val="808080" w:themeColor="background1" w:themeShade="80"/>
          <w:sz w:val="24"/>
          <w:szCs w:val="24"/>
        </w:rPr>
        <w:t>(</w:t>
      </w:r>
      <w:r w:rsidR="00793FA5" w:rsidRPr="001A78F4">
        <w:rPr>
          <w:rFonts w:ascii="Times New Roman" w:hAnsi="Times New Roman" w:cs="Times New Roman"/>
          <w:b/>
          <w:color w:val="808080" w:themeColor="background1" w:themeShade="80"/>
          <w:sz w:val="24"/>
          <w:szCs w:val="24"/>
        </w:rPr>
        <w:t xml:space="preserve">by </w:t>
      </w:r>
      <w:r w:rsidRPr="001A78F4">
        <w:rPr>
          <w:rFonts w:ascii="Times New Roman" w:hAnsi="Times New Roman" w:cs="Times New Roman"/>
          <w:b/>
          <w:color w:val="808080" w:themeColor="background1" w:themeShade="80"/>
          <w:sz w:val="24"/>
          <w:szCs w:val="24"/>
        </w:rPr>
        <w:t>category</w:t>
      </w:r>
      <w:r w:rsidR="008B579B" w:rsidRPr="001A78F4">
        <w:rPr>
          <w:rFonts w:ascii="Times New Roman" w:hAnsi="Times New Roman" w:cs="Times New Roman"/>
          <w:b/>
          <w:color w:val="808080" w:themeColor="background1" w:themeShade="80"/>
          <w:sz w:val="24"/>
          <w:szCs w:val="24"/>
        </w:rPr>
        <w:t>)</w:t>
      </w:r>
    </w:p>
    <w:tbl>
      <w:tblPr>
        <w:tblStyle w:val="TableGrid"/>
        <w:tblW w:w="0" w:type="auto"/>
        <w:tblLook w:val="04A0" w:firstRow="1" w:lastRow="0" w:firstColumn="1" w:lastColumn="0" w:noHBand="0" w:noVBand="1"/>
      </w:tblPr>
      <w:tblGrid>
        <w:gridCol w:w="1838"/>
        <w:gridCol w:w="1878"/>
        <w:gridCol w:w="1878"/>
        <w:gridCol w:w="1878"/>
        <w:gridCol w:w="1878"/>
      </w:tblGrid>
      <w:tr w:rsidR="00E4521C" w:rsidRPr="001A78F4" w14:paraId="043AE69D" w14:textId="77777777" w:rsidTr="00CA6D5E">
        <w:tc>
          <w:tcPr>
            <w:tcW w:w="1838" w:type="dxa"/>
          </w:tcPr>
          <w:p w14:paraId="0B2DF221" w14:textId="77777777" w:rsidR="005D14B9" w:rsidRPr="001A78F4" w:rsidRDefault="005D14B9" w:rsidP="004E7024">
            <w:pPr>
              <w:spacing w:line="276" w:lineRule="auto"/>
              <w:jc w:val="both"/>
              <w:rPr>
                <w:rFonts w:ascii="Times New Roman" w:hAnsi="Times New Roman" w:cs="Times New Roman"/>
                <w:b/>
              </w:rPr>
            </w:pPr>
            <w:r w:rsidRPr="001A78F4">
              <w:rPr>
                <w:rFonts w:ascii="Times New Roman" w:hAnsi="Times New Roman" w:cs="Times New Roman"/>
                <w:b/>
              </w:rPr>
              <w:t>Criteria</w:t>
            </w:r>
          </w:p>
        </w:tc>
        <w:tc>
          <w:tcPr>
            <w:tcW w:w="1878" w:type="dxa"/>
            <w:shd w:val="clear" w:color="auto" w:fill="FFFF00"/>
          </w:tcPr>
          <w:p w14:paraId="7CAE92AF" w14:textId="77777777" w:rsidR="005D14B9" w:rsidRPr="001A78F4" w:rsidRDefault="005D14B9" w:rsidP="00F507D4">
            <w:pPr>
              <w:spacing w:line="276" w:lineRule="auto"/>
              <w:jc w:val="center"/>
              <w:rPr>
                <w:rFonts w:ascii="Times New Roman" w:hAnsi="Times New Roman" w:cs="Times New Roman"/>
                <w:b/>
              </w:rPr>
            </w:pPr>
            <w:r w:rsidRPr="001A78F4">
              <w:rPr>
                <w:rFonts w:ascii="Times New Roman" w:hAnsi="Times New Roman" w:cs="Times New Roman"/>
                <w:b/>
              </w:rPr>
              <w:t>Yellow</w:t>
            </w:r>
          </w:p>
        </w:tc>
        <w:tc>
          <w:tcPr>
            <w:tcW w:w="1878" w:type="dxa"/>
            <w:shd w:val="clear" w:color="auto" w:fill="FFD966" w:themeFill="accent4" w:themeFillTint="99"/>
          </w:tcPr>
          <w:p w14:paraId="503E3457" w14:textId="77777777" w:rsidR="005D14B9" w:rsidRPr="001A78F4" w:rsidRDefault="005D14B9" w:rsidP="00F507D4">
            <w:pPr>
              <w:spacing w:line="276" w:lineRule="auto"/>
              <w:jc w:val="center"/>
              <w:rPr>
                <w:rFonts w:ascii="Times New Roman" w:hAnsi="Times New Roman" w:cs="Times New Roman"/>
                <w:b/>
              </w:rPr>
            </w:pPr>
            <w:r w:rsidRPr="001A78F4">
              <w:rPr>
                <w:rFonts w:ascii="Times New Roman" w:hAnsi="Times New Roman" w:cs="Times New Roman"/>
                <w:b/>
              </w:rPr>
              <w:t>Orange</w:t>
            </w:r>
          </w:p>
        </w:tc>
        <w:tc>
          <w:tcPr>
            <w:tcW w:w="1878" w:type="dxa"/>
            <w:shd w:val="clear" w:color="auto" w:fill="FF0000"/>
          </w:tcPr>
          <w:p w14:paraId="7D6AD5AD" w14:textId="77777777" w:rsidR="005D14B9" w:rsidRPr="001A78F4" w:rsidRDefault="005D14B9" w:rsidP="00F507D4">
            <w:pPr>
              <w:spacing w:line="276" w:lineRule="auto"/>
              <w:jc w:val="center"/>
              <w:rPr>
                <w:rFonts w:ascii="Times New Roman" w:hAnsi="Times New Roman" w:cs="Times New Roman"/>
                <w:b/>
                <w:color w:val="FFFFFF" w:themeColor="background1"/>
              </w:rPr>
            </w:pPr>
            <w:r w:rsidRPr="001A78F4">
              <w:rPr>
                <w:rFonts w:ascii="Times New Roman" w:hAnsi="Times New Roman" w:cs="Times New Roman"/>
                <w:b/>
                <w:color w:val="FFFFFF" w:themeColor="background1"/>
              </w:rPr>
              <w:t>Red</w:t>
            </w:r>
          </w:p>
        </w:tc>
        <w:tc>
          <w:tcPr>
            <w:tcW w:w="1878" w:type="dxa"/>
            <w:shd w:val="clear" w:color="auto" w:fill="C00000"/>
          </w:tcPr>
          <w:p w14:paraId="06945985" w14:textId="77777777" w:rsidR="005D14B9" w:rsidRPr="001A78F4" w:rsidRDefault="005D14B9" w:rsidP="00F507D4">
            <w:pPr>
              <w:spacing w:line="276" w:lineRule="auto"/>
              <w:jc w:val="center"/>
              <w:rPr>
                <w:rFonts w:ascii="Times New Roman" w:hAnsi="Times New Roman" w:cs="Times New Roman"/>
                <w:b/>
              </w:rPr>
            </w:pPr>
            <w:r w:rsidRPr="001A78F4">
              <w:rPr>
                <w:rFonts w:ascii="Times New Roman" w:hAnsi="Times New Roman" w:cs="Times New Roman"/>
                <w:b/>
              </w:rPr>
              <w:t>Dark Red</w:t>
            </w:r>
          </w:p>
        </w:tc>
      </w:tr>
      <w:tr w:rsidR="00E4521C" w:rsidRPr="001A78F4" w14:paraId="200EF0DC" w14:textId="77777777" w:rsidTr="00CA6D5E">
        <w:tc>
          <w:tcPr>
            <w:tcW w:w="1838" w:type="dxa"/>
          </w:tcPr>
          <w:p w14:paraId="62ADB75A" w14:textId="4A2C1C23" w:rsidR="00857FE5" w:rsidRPr="001A78F4" w:rsidRDefault="00857FE5" w:rsidP="00857FE5">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Number of HHs affected</w:t>
            </w:r>
          </w:p>
        </w:tc>
        <w:tc>
          <w:tcPr>
            <w:tcW w:w="1878" w:type="dxa"/>
            <w:shd w:val="clear" w:color="auto" w:fill="FFFF00"/>
          </w:tcPr>
          <w:p w14:paraId="3D5FD8E1" w14:textId="50635D36" w:rsidR="00857FE5" w:rsidRPr="001A78F4" w:rsidRDefault="00857FE5" w:rsidP="00857FE5">
            <w:pPr>
              <w:spacing w:line="276" w:lineRule="auto"/>
              <w:jc w:val="center"/>
              <w:rPr>
                <w:rFonts w:ascii="Times New Roman" w:hAnsi="Times New Roman" w:cs="Times New Roman"/>
                <w:sz w:val="20"/>
                <w:szCs w:val="20"/>
              </w:rPr>
            </w:pPr>
            <w:r w:rsidRPr="001A78F4">
              <w:rPr>
                <w:rFonts w:ascii="Times New Roman" w:hAnsi="Times New Roman" w:cs="Times New Roman"/>
                <w:sz w:val="20"/>
                <w:szCs w:val="20"/>
              </w:rPr>
              <w:t>&lt; 200</w:t>
            </w:r>
          </w:p>
        </w:tc>
        <w:tc>
          <w:tcPr>
            <w:tcW w:w="1878" w:type="dxa"/>
            <w:shd w:val="clear" w:color="auto" w:fill="FFD966" w:themeFill="accent4" w:themeFillTint="99"/>
          </w:tcPr>
          <w:p w14:paraId="210FF9C5" w14:textId="6D96C4DC" w:rsidR="00857FE5" w:rsidRPr="001A78F4" w:rsidRDefault="00857FE5" w:rsidP="00857FE5">
            <w:pPr>
              <w:spacing w:line="276" w:lineRule="auto"/>
              <w:jc w:val="center"/>
              <w:rPr>
                <w:rFonts w:ascii="Times New Roman" w:hAnsi="Times New Roman" w:cs="Times New Roman"/>
                <w:sz w:val="20"/>
                <w:szCs w:val="20"/>
              </w:rPr>
            </w:pPr>
            <w:r w:rsidRPr="001A78F4">
              <w:rPr>
                <w:rFonts w:ascii="Times New Roman" w:hAnsi="Times New Roman" w:cs="Times New Roman"/>
                <w:sz w:val="20"/>
                <w:szCs w:val="20"/>
              </w:rPr>
              <w:t>&lt; 500</w:t>
            </w:r>
          </w:p>
        </w:tc>
        <w:tc>
          <w:tcPr>
            <w:tcW w:w="1878" w:type="dxa"/>
            <w:shd w:val="clear" w:color="auto" w:fill="FF0000"/>
          </w:tcPr>
          <w:p w14:paraId="7CEDBFB9" w14:textId="5FD18599" w:rsidR="00857FE5" w:rsidRPr="001A78F4" w:rsidRDefault="00857FE5" w:rsidP="00857FE5">
            <w:pPr>
              <w:spacing w:line="276" w:lineRule="auto"/>
              <w:jc w:val="center"/>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&lt; 2,000</w:t>
            </w:r>
          </w:p>
        </w:tc>
        <w:tc>
          <w:tcPr>
            <w:tcW w:w="1878" w:type="dxa"/>
            <w:shd w:val="clear" w:color="auto" w:fill="C00000"/>
          </w:tcPr>
          <w:p w14:paraId="47E10F26" w14:textId="71915CC4" w:rsidR="00857FE5" w:rsidRPr="001A78F4" w:rsidRDefault="00857FE5" w:rsidP="00857FE5">
            <w:pPr>
              <w:spacing w:line="276" w:lineRule="auto"/>
              <w:jc w:val="center"/>
              <w:rPr>
                <w:rFonts w:ascii="Times New Roman" w:hAnsi="Times New Roman" w:cs="Times New Roman"/>
                <w:sz w:val="20"/>
                <w:szCs w:val="20"/>
              </w:rPr>
            </w:pPr>
            <w:r w:rsidRPr="001A78F4">
              <w:rPr>
                <w:rFonts w:ascii="Times New Roman" w:hAnsi="Times New Roman" w:cs="Times New Roman"/>
                <w:sz w:val="20"/>
                <w:szCs w:val="20"/>
              </w:rPr>
              <w:t>&gt; 2,000</w:t>
            </w:r>
          </w:p>
        </w:tc>
      </w:tr>
      <w:tr w:rsidR="00E4521C" w:rsidRPr="001A78F4" w14:paraId="0F2723A2" w14:textId="77777777" w:rsidTr="00CA6D5E">
        <w:tc>
          <w:tcPr>
            <w:tcW w:w="1838" w:type="dxa"/>
          </w:tcPr>
          <w:p w14:paraId="6E9C899B"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Funding strategy required </w:t>
            </w:r>
          </w:p>
        </w:tc>
        <w:tc>
          <w:tcPr>
            <w:tcW w:w="1878" w:type="dxa"/>
            <w:shd w:val="clear" w:color="auto" w:fill="FFFF00"/>
          </w:tcPr>
          <w:p w14:paraId="645FB4DC" w14:textId="6B2ABA98" w:rsidR="00F507D4"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Emergency Fund Reserve*</w:t>
            </w:r>
          </w:p>
          <w:p w14:paraId="0FA014AE" w14:textId="77777777" w:rsidR="00F507D4" w:rsidRPr="001A78F4" w:rsidRDefault="00F507D4" w:rsidP="004E7024">
            <w:pPr>
              <w:spacing w:line="276" w:lineRule="auto"/>
              <w:jc w:val="both"/>
              <w:rPr>
                <w:rFonts w:ascii="Times New Roman" w:hAnsi="Times New Roman" w:cs="Times New Roman"/>
                <w:sz w:val="20"/>
                <w:szCs w:val="20"/>
              </w:rPr>
            </w:pPr>
          </w:p>
          <w:p w14:paraId="0657FA0C" w14:textId="3B2B6BE8" w:rsidR="005D14B9" w:rsidRPr="001A78F4" w:rsidRDefault="00DB77A4"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Domestic</w:t>
            </w:r>
            <w:r w:rsidR="005D14B9" w:rsidRPr="001A78F4">
              <w:rPr>
                <w:rFonts w:ascii="Times New Roman" w:hAnsi="Times New Roman" w:cs="Times New Roman"/>
                <w:sz w:val="20"/>
                <w:szCs w:val="20"/>
              </w:rPr>
              <w:t xml:space="preserve"> </w:t>
            </w:r>
            <w:r w:rsidR="00F507D4" w:rsidRPr="001A78F4">
              <w:rPr>
                <w:rFonts w:ascii="Times New Roman" w:hAnsi="Times New Roman" w:cs="Times New Roman"/>
                <w:sz w:val="20"/>
                <w:szCs w:val="20"/>
              </w:rPr>
              <w:t>resource</w:t>
            </w:r>
            <w:r w:rsidR="005D14B9" w:rsidRPr="001A78F4">
              <w:rPr>
                <w:rFonts w:ascii="Times New Roman" w:hAnsi="Times New Roman" w:cs="Times New Roman"/>
                <w:sz w:val="20"/>
                <w:szCs w:val="20"/>
              </w:rPr>
              <w:t xml:space="preserve"> </w:t>
            </w:r>
            <w:r w:rsidR="00F507D4" w:rsidRPr="001A78F4">
              <w:rPr>
                <w:rFonts w:ascii="Times New Roman" w:hAnsi="Times New Roman" w:cs="Times New Roman"/>
                <w:sz w:val="20"/>
                <w:szCs w:val="20"/>
              </w:rPr>
              <w:t>mobilization</w:t>
            </w:r>
          </w:p>
          <w:p w14:paraId="78203FD9"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 </w:t>
            </w:r>
          </w:p>
        </w:tc>
        <w:tc>
          <w:tcPr>
            <w:tcW w:w="1878" w:type="dxa"/>
            <w:shd w:val="clear" w:color="auto" w:fill="FFD966" w:themeFill="accent4" w:themeFillTint="99"/>
          </w:tcPr>
          <w:p w14:paraId="73D6F712" w14:textId="77777777" w:rsidR="00F507D4"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Emergency Fund Reserve* </w:t>
            </w:r>
          </w:p>
          <w:p w14:paraId="3269866E" w14:textId="77777777" w:rsidR="00F507D4" w:rsidRPr="001A78F4" w:rsidRDefault="00F507D4" w:rsidP="004E7024">
            <w:pPr>
              <w:spacing w:line="276" w:lineRule="auto"/>
              <w:jc w:val="both"/>
              <w:rPr>
                <w:rFonts w:ascii="Times New Roman" w:hAnsi="Times New Roman" w:cs="Times New Roman"/>
                <w:sz w:val="20"/>
                <w:szCs w:val="20"/>
              </w:rPr>
            </w:pPr>
          </w:p>
          <w:p w14:paraId="4FF3D843" w14:textId="77777777" w:rsidR="00DB77A4" w:rsidRPr="001A78F4" w:rsidRDefault="00DB77A4" w:rsidP="00DB77A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Domestic resource mobilization</w:t>
            </w:r>
          </w:p>
          <w:p w14:paraId="083E6F75" w14:textId="45FD43DC" w:rsidR="005D14B9" w:rsidRPr="001A78F4" w:rsidRDefault="005D14B9" w:rsidP="004E7024">
            <w:pPr>
              <w:spacing w:line="276" w:lineRule="auto"/>
              <w:jc w:val="both"/>
              <w:rPr>
                <w:rFonts w:ascii="Times New Roman" w:hAnsi="Times New Roman" w:cs="Times New Roman"/>
                <w:sz w:val="20"/>
                <w:szCs w:val="20"/>
              </w:rPr>
            </w:pPr>
          </w:p>
        </w:tc>
        <w:tc>
          <w:tcPr>
            <w:tcW w:w="1878" w:type="dxa"/>
            <w:shd w:val="clear" w:color="auto" w:fill="FF0000"/>
          </w:tcPr>
          <w:p w14:paraId="1AB1CF95" w14:textId="5A63CF4B" w:rsidR="00DB77A4" w:rsidRPr="001A78F4" w:rsidRDefault="005D14B9" w:rsidP="00DB77A4">
            <w:pPr>
              <w:spacing w:line="276" w:lineRule="auto"/>
              <w:jc w:val="both"/>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DREF</w:t>
            </w:r>
          </w:p>
          <w:p w14:paraId="4214521A" w14:textId="77777777" w:rsidR="00DB77A4" w:rsidRPr="001A78F4" w:rsidRDefault="00DB77A4" w:rsidP="00DB77A4">
            <w:pPr>
              <w:spacing w:line="276" w:lineRule="auto"/>
              <w:jc w:val="both"/>
              <w:rPr>
                <w:rFonts w:ascii="Times New Roman" w:hAnsi="Times New Roman" w:cs="Times New Roman"/>
                <w:color w:val="FFFFFF" w:themeColor="background1"/>
                <w:sz w:val="20"/>
                <w:szCs w:val="20"/>
              </w:rPr>
            </w:pPr>
          </w:p>
          <w:p w14:paraId="19D2B472" w14:textId="327555A8" w:rsidR="00DB77A4" w:rsidRPr="001A78F4" w:rsidRDefault="00DB77A4" w:rsidP="00DB77A4">
            <w:pPr>
              <w:spacing w:line="276" w:lineRule="auto"/>
              <w:jc w:val="both"/>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B</w:t>
            </w:r>
            <w:r w:rsidR="00E4521C" w:rsidRPr="001A78F4">
              <w:rPr>
                <w:rFonts w:ascii="Times New Roman" w:hAnsi="Times New Roman" w:cs="Times New Roman"/>
                <w:color w:val="FFFFFF" w:themeColor="background1"/>
                <w:sz w:val="20"/>
                <w:szCs w:val="20"/>
              </w:rPr>
              <w:t xml:space="preserve">ilateral consortia, </w:t>
            </w:r>
          </w:p>
          <w:p w14:paraId="04B5D977" w14:textId="77777777" w:rsidR="00DB77A4" w:rsidRPr="001A78F4" w:rsidRDefault="00DB77A4" w:rsidP="00DB77A4">
            <w:pPr>
              <w:spacing w:line="276" w:lineRule="auto"/>
              <w:jc w:val="both"/>
              <w:rPr>
                <w:rFonts w:ascii="Times New Roman" w:hAnsi="Times New Roman" w:cs="Times New Roman"/>
                <w:color w:val="FFFFFF" w:themeColor="background1"/>
                <w:sz w:val="20"/>
                <w:szCs w:val="20"/>
              </w:rPr>
            </w:pPr>
          </w:p>
          <w:p w14:paraId="4CEFA4F8" w14:textId="43613EDF" w:rsidR="00DB77A4" w:rsidRPr="001A78F4" w:rsidRDefault="00DB77A4" w:rsidP="00DB77A4">
            <w:pPr>
              <w:spacing w:line="276" w:lineRule="auto"/>
              <w:jc w:val="both"/>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Domestic resource mobilization</w:t>
            </w:r>
          </w:p>
          <w:p w14:paraId="5E468649" w14:textId="58BC5AAE" w:rsidR="005D14B9" w:rsidRPr="001A78F4" w:rsidRDefault="005D14B9" w:rsidP="004E7024">
            <w:pPr>
              <w:spacing w:line="276" w:lineRule="auto"/>
              <w:jc w:val="both"/>
              <w:rPr>
                <w:rFonts w:ascii="Times New Roman" w:hAnsi="Times New Roman" w:cs="Times New Roman"/>
                <w:color w:val="FFFFFF" w:themeColor="background1"/>
                <w:sz w:val="20"/>
                <w:szCs w:val="20"/>
              </w:rPr>
            </w:pPr>
          </w:p>
        </w:tc>
        <w:tc>
          <w:tcPr>
            <w:tcW w:w="1878" w:type="dxa"/>
            <w:shd w:val="clear" w:color="auto" w:fill="C00000"/>
          </w:tcPr>
          <w:p w14:paraId="5D3AD9AD" w14:textId="77777777" w:rsidR="00CC67FA"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Emergency Appeal/DREF, </w:t>
            </w:r>
          </w:p>
          <w:p w14:paraId="6C605808" w14:textId="77777777" w:rsidR="00CC67FA" w:rsidRPr="001A78F4" w:rsidRDefault="00CC67FA" w:rsidP="004E7024">
            <w:pPr>
              <w:spacing w:line="276" w:lineRule="auto"/>
              <w:jc w:val="both"/>
              <w:rPr>
                <w:rFonts w:ascii="Times New Roman" w:hAnsi="Times New Roman" w:cs="Times New Roman"/>
                <w:sz w:val="20"/>
                <w:szCs w:val="20"/>
              </w:rPr>
            </w:pPr>
          </w:p>
          <w:p w14:paraId="68830448" w14:textId="77777777" w:rsidR="00CC67FA" w:rsidRPr="001A78F4" w:rsidRDefault="00CC67FA"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B</w:t>
            </w:r>
            <w:r w:rsidR="00E4521C" w:rsidRPr="001A78F4">
              <w:rPr>
                <w:rFonts w:ascii="Times New Roman" w:hAnsi="Times New Roman" w:cs="Times New Roman"/>
                <w:sz w:val="20"/>
                <w:szCs w:val="20"/>
              </w:rPr>
              <w:t xml:space="preserve">ilateral consortia, </w:t>
            </w:r>
          </w:p>
          <w:p w14:paraId="529A93DB" w14:textId="054839F1" w:rsidR="005D14B9" w:rsidRPr="001A78F4" w:rsidRDefault="00CC67FA"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Domestic </w:t>
            </w:r>
            <w:r w:rsidR="00F507D4" w:rsidRPr="001A78F4">
              <w:rPr>
                <w:rFonts w:ascii="Times New Roman" w:hAnsi="Times New Roman" w:cs="Times New Roman"/>
                <w:sz w:val="20"/>
                <w:szCs w:val="20"/>
              </w:rPr>
              <w:t>resource mobilization</w:t>
            </w:r>
          </w:p>
        </w:tc>
      </w:tr>
      <w:tr w:rsidR="00E4521C" w:rsidRPr="001A78F4" w14:paraId="03E24D03" w14:textId="77777777" w:rsidTr="00CA6D5E">
        <w:tc>
          <w:tcPr>
            <w:tcW w:w="1838" w:type="dxa"/>
          </w:tcPr>
          <w:p w14:paraId="6B8EC6FB" w14:textId="7977C21D"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Human resources required    </w:t>
            </w:r>
          </w:p>
        </w:tc>
        <w:tc>
          <w:tcPr>
            <w:tcW w:w="1878" w:type="dxa"/>
            <w:shd w:val="clear" w:color="auto" w:fill="FFFF00"/>
          </w:tcPr>
          <w:p w14:paraId="5F746FD0" w14:textId="52C1D4F0" w:rsidR="005D14B9" w:rsidRPr="001A78F4" w:rsidRDefault="00F507D4"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BDRT, woreda and zonal staff, and volunteers</w:t>
            </w:r>
          </w:p>
        </w:tc>
        <w:tc>
          <w:tcPr>
            <w:tcW w:w="1878" w:type="dxa"/>
            <w:shd w:val="clear" w:color="auto" w:fill="FFD966" w:themeFill="accent4" w:themeFillTint="99"/>
          </w:tcPr>
          <w:p w14:paraId="7B02712A" w14:textId="5DB2CA03"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BDRT, NDRT </w:t>
            </w:r>
            <w:r w:rsidR="00F507D4" w:rsidRPr="001A78F4">
              <w:rPr>
                <w:rFonts w:ascii="Times New Roman" w:hAnsi="Times New Roman" w:cs="Times New Roman"/>
                <w:sz w:val="20"/>
                <w:szCs w:val="20"/>
              </w:rPr>
              <w:t>and regional staff</w:t>
            </w:r>
          </w:p>
          <w:p w14:paraId="7DC02E06" w14:textId="77777777" w:rsidR="00F507D4" w:rsidRPr="001A78F4" w:rsidRDefault="00F507D4" w:rsidP="004E7024">
            <w:pPr>
              <w:spacing w:line="276" w:lineRule="auto"/>
              <w:jc w:val="both"/>
              <w:rPr>
                <w:rFonts w:ascii="Times New Roman" w:hAnsi="Times New Roman" w:cs="Times New Roman"/>
                <w:sz w:val="20"/>
                <w:szCs w:val="20"/>
              </w:rPr>
            </w:pPr>
          </w:p>
          <w:p w14:paraId="10F2564F" w14:textId="70215E4F" w:rsidR="00F507D4" w:rsidRPr="001A78F4" w:rsidRDefault="00F507D4" w:rsidP="004E7024">
            <w:pPr>
              <w:spacing w:line="276" w:lineRule="auto"/>
              <w:jc w:val="both"/>
              <w:rPr>
                <w:rFonts w:ascii="Times New Roman" w:hAnsi="Times New Roman" w:cs="Times New Roman"/>
                <w:sz w:val="20"/>
                <w:szCs w:val="20"/>
              </w:rPr>
            </w:pPr>
          </w:p>
        </w:tc>
        <w:tc>
          <w:tcPr>
            <w:tcW w:w="1878" w:type="dxa"/>
            <w:shd w:val="clear" w:color="auto" w:fill="FF0000"/>
          </w:tcPr>
          <w:p w14:paraId="5485A7EF" w14:textId="15C66C5F" w:rsidR="005D14B9" w:rsidRPr="001A78F4" w:rsidRDefault="00F507D4" w:rsidP="004E7024">
            <w:pPr>
              <w:spacing w:line="276" w:lineRule="auto"/>
              <w:jc w:val="both"/>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National c</w:t>
            </w:r>
            <w:r w:rsidR="005D14B9" w:rsidRPr="001A78F4">
              <w:rPr>
                <w:rFonts w:ascii="Times New Roman" w:hAnsi="Times New Roman" w:cs="Times New Roman"/>
                <w:color w:val="FFFFFF" w:themeColor="background1"/>
                <w:sz w:val="20"/>
                <w:szCs w:val="20"/>
              </w:rPr>
              <w:t>oordinator</w:t>
            </w:r>
            <w:r w:rsidRPr="001A78F4">
              <w:rPr>
                <w:rFonts w:ascii="Times New Roman" w:hAnsi="Times New Roman" w:cs="Times New Roman"/>
                <w:color w:val="FFFFFF" w:themeColor="background1"/>
                <w:sz w:val="20"/>
                <w:szCs w:val="20"/>
              </w:rPr>
              <w:t>, and international ops support delegate</w:t>
            </w:r>
          </w:p>
          <w:p w14:paraId="26885D75" w14:textId="77777777" w:rsidR="005D14B9" w:rsidRPr="001A78F4" w:rsidRDefault="005D14B9" w:rsidP="004E7024">
            <w:pPr>
              <w:spacing w:line="276" w:lineRule="auto"/>
              <w:jc w:val="both"/>
              <w:rPr>
                <w:rFonts w:ascii="Times New Roman" w:hAnsi="Times New Roman" w:cs="Times New Roman"/>
                <w:color w:val="FFFFFF" w:themeColor="background1"/>
                <w:sz w:val="20"/>
                <w:szCs w:val="20"/>
              </w:rPr>
            </w:pPr>
          </w:p>
        </w:tc>
        <w:tc>
          <w:tcPr>
            <w:tcW w:w="1878" w:type="dxa"/>
            <w:shd w:val="clear" w:color="auto" w:fill="C00000"/>
          </w:tcPr>
          <w:p w14:paraId="58761EFB" w14:textId="06979713" w:rsidR="005D14B9" w:rsidRPr="001A78F4" w:rsidRDefault="00B37ACB"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International surge </w:t>
            </w:r>
            <w:r w:rsidR="00F507D4" w:rsidRPr="001A78F4">
              <w:rPr>
                <w:rFonts w:ascii="Times New Roman" w:hAnsi="Times New Roman" w:cs="Times New Roman"/>
                <w:sz w:val="20"/>
                <w:szCs w:val="20"/>
              </w:rPr>
              <w:t>support</w:t>
            </w:r>
          </w:p>
          <w:p w14:paraId="468F55FB" w14:textId="77777777" w:rsidR="005D14B9" w:rsidRPr="001A78F4" w:rsidRDefault="005D14B9" w:rsidP="004E7024">
            <w:pPr>
              <w:spacing w:line="276" w:lineRule="auto"/>
              <w:jc w:val="both"/>
              <w:rPr>
                <w:rFonts w:ascii="Times New Roman" w:hAnsi="Times New Roman" w:cs="Times New Roman"/>
                <w:sz w:val="20"/>
                <w:szCs w:val="20"/>
              </w:rPr>
            </w:pPr>
          </w:p>
        </w:tc>
      </w:tr>
      <w:tr w:rsidR="00E4521C" w:rsidRPr="001A78F4" w14:paraId="231D38F9" w14:textId="77777777" w:rsidTr="00CA6D5E">
        <w:tc>
          <w:tcPr>
            <w:tcW w:w="1838" w:type="dxa"/>
          </w:tcPr>
          <w:p w14:paraId="1BB122DD" w14:textId="39A18BC9" w:rsidR="005D14B9" w:rsidRPr="001A78F4" w:rsidRDefault="00F507D4"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Pre-positioned s</w:t>
            </w:r>
            <w:r w:rsidR="005D14B9" w:rsidRPr="001A78F4">
              <w:rPr>
                <w:rFonts w:ascii="Times New Roman" w:hAnsi="Times New Roman" w:cs="Times New Roman"/>
                <w:sz w:val="20"/>
                <w:szCs w:val="20"/>
              </w:rPr>
              <w:t>tock</w:t>
            </w:r>
            <w:r w:rsidRPr="001A78F4">
              <w:rPr>
                <w:rFonts w:ascii="Times New Roman" w:hAnsi="Times New Roman" w:cs="Times New Roman"/>
                <w:sz w:val="20"/>
                <w:szCs w:val="20"/>
              </w:rPr>
              <w:t>s</w:t>
            </w:r>
          </w:p>
        </w:tc>
        <w:tc>
          <w:tcPr>
            <w:tcW w:w="1878" w:type="dxa"/>
            <w:shd w:val="clear" w:color="auto" w:fill="FFFF00"/>
          </w:tcPr>
          <w:p w14:paraId="759349A8" w14:textId="66CFB8C1"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Woreda</w:t>
            </w:r>
            <w:r w:rsidR="00F507D4" w:rsidRPr="001A78F4">
              <w:rPr>
                <w:rFonts w:ascii="Times New Roman" w:hAnsi="Times New Roman" w:cs="Times New Roman"/>
                <w:sz w:val="20"/>
                <w:szCs w:val="20"/>
              </w:rPr>
              <w:t xml:space="preserve">: 100 NFI/ES </w:t>
            </w:r>
          </w:p>
          <w:p w14:paraId="2E7D95E9" w14:textId="0768A0E0"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Zona</w:t>
            </w:r>
            <w:r w:rsidR="00F507D4" w:rsidRPr="001A78F4">
              <w:rPr>
                <w:rFonts w:ascii="Times New Roman" w:hAnsi="Times New Roman" w:cs="Times New Roman"/>
                <w:sz w:val="20"/>
                <w:szCs w:val="20"/>
              </w:rPr>
              <w:t xml:space="preserve">l: 200 NFI/ES </w:t>
            </w:r>
          </w:p>
        </w:tc>
        <w:tc>
          <w:tcPr>
            <w:tcW w:w="1878" w:type="dxa"/>
            <w:shd w:val="clear" w:color="auto" w:fill="FFD966" w:themeFill="accent4" w:themeFillTint="99"/>
          </w:tcPr>
          <w:p w14:paraId="75EA4F2E" w14:textId="5BC361B5"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Regional</w:t>
            </w:r>
            <w:r w:rsidR="00F507D4" w:rsidRPr="001A78F4">
              <w:rPr>
                <w:rFonts w:ascii="Times New Roman" w:hAnsi="Times New Roman" w:cs="Times New Roman"/>
                <w:sz w:val="20"/>
                <w:szCs w:val="20"/>
              </w:rPr>
              <w:t>: 500 NFI/ES</w:t>
            </w:r>
          </w:p>
        </w:tc>
        <w:tc>
          <w:tcPr>
            <w:tcW w:w="1878" w:type="dxa"/>
            <w:shd w:val="clear" w:color="auto" w:fill="FF0000"/>
          </w:tcPr>
          <w:p w14:paraId="3A1F2285" w14:textId="280D1076" w:rsidR="005D14B9" w:rsidRPr="001A78F4" w:rsidRDefault="005D14B9" w:rsidP="0015466C">
            <w:pPr>
              <w:spacing w:line="276" w:lineRule="auto"/>
              <w:jc w:val="both"/>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HQ</w:t>
            </w:r>
            <w:r w:rsidR="00F507D4" w:rsidRPr="001A78F4">
              <w:rPr>
                <w:rFonts w:ascii="Times New Roman" w:hAnsi="Times New Roman" w:cs="Times New Roman"/>
                <w:color w:val="FFFFFF" w:themeColor="background1"/>
                <w:sz w:val="20"/>
                <w:szCs w:val="20"/>
              </w:rPr>
              <w:t>: 4,000 NFI/ES (with replenishment threshold of 2,000)</w:t>
            </w:r>
          </w:p>
        </w:tc>
        <w:tc>
          <w:tcPr>
            <w:tcW w:w="1878" w:type="dxa"/>
            <w:shd w:val="clear" w:color="auto" w:fill="C00000"/>
          </w:tcPr>
          <w:p w14:paraId="4CDBB0DF" w14:textId="2825688C" w:rsidR="005D14B9" w:rsidRPr="001A78F4" w:rsidRDefault="0015466C" w:rsidP="0015466C">
            <w:pPr>
              <w:spacing w:line="276" w:lineRule="auto"/>
              <w:jc w:val="center"/>
              <w:rPr>
                <w:rFonts w:ascii="Times New Roman" w:hAnsi="Times New Roman" w:cs="Times New Roman"/>
                <w:sz w:val="20"/>
                <w:szCs w:val="20"/>
              </w:rPr>
            </w:pPr>
            <w:r w:rsidRPr="001A78F4">
              <w:rPr>
                <w:rFonts w:ascii="Times New Roman" w:hAnsi="Times New Roman" w:cs="Times New Roman"/>
                <w:sz w:val="20"/>
                <w:szCs w:val="20"/>
              </w:rPr>
              <w:t>-</w:t>
            </w:r>
          </w:p>
        </w:tc>
      </w:tr>
      <w:tr w:rsidR="00E4521C" w:rsidRPr="001A78F4" w14:paraId="3605CFEE" w14:textId="77777777" w:rsidTr="00B210A6">
        <w:tc>
          <w:tcPr>
            <w:tcW w:w="1838" w:type="dxa"/>
            <w:tcBorders>
              <w:bottom w:val="single" w:sz="4" w:space="0" w:color="auto"/>
            </w:tcBorders>
          </w:tcPr>
          <w:p w14:paraId="331F79C1"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Emergency Task Force activated </w:t>
            </w:r>
          </w:p>
        </w:tc>
        <w:tc>
          <w:tcPr>
            <w:tcW w:w="1878" w:type="dxa"/>
            <w:tcBorders>
              <w:bottom w:val="single" w:sz="4" w:space="0" w:color="auto"/>
            </w:tcBorders>
            <w:shd w:val="clear" w:color="auto" w:fill="FFFF00"/>
          </w:tcPr>
          <w:p w14:paraId="598EBE06" w14:textId="77777777"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Zonal</w:t>
            </w:r>
          </w:p>
        </w:tc>
        <w:tc>
          <w:tcPr>
            <w:tcW w:w="1878" w:type="dxa"/>
            <w:tcBorders>
              <w:bottom w:val="single" w:sz="4" w:space="0" w:color="auto"/>
            </w:tcBorders>
            <w:shd w:val="clear" w:color="auto" w:fill="FFD966" w:themeFill="accent4" w:themeFillTint="99"/>
          </w:tcPr>
          <w:p w14:paraId="541CCF02" w14:textId="7A4BF58F"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Zonal</w:t>
            </w:r>
          </w:p>
          <w:p w14:paraId="703E6FF7" w14:textId="07EA9C0A" w:rsidR="005D14B9" w:rsidRPr="001A78F4" w:rsidRDefault="005D14B9"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Regional </w:t>
            </w:r>
            <w:r w:rsidR="008B579B" w:rsidRPr="001A78F4">
              <w:rPr>
                <w:rFonts w:ascii="Times New Roman" w:hAnsi="Times New Roman" w:cs="Times New Roman"/>
                <w:sz w:val="20"/>
                <w:szCs w:val="20"/>
              </w:rPr>
              <w:t>(</w:t>
            </w:r>
            <w:r w:rsidRPr="001A78F4">
              <w:rPr>
                <w:rFonts w:ascii="Times New Roman" w:hAnsi="Times New Roman" w:cs="Times New Roman"/>
                <w:sz w:val="20"/>
                <w:szCs w:val="20"/>
              </w:rPr>
              <w:t>if required</w:t>
            </w:r>
            <w:r w:rsidR="008B579B" w:rsidRPr="001A78F4">
              <w:rPr>
                <w:rFonts w:ascii="Times New Roman" w:hAnsi="Times New Roman" w:cs="Times New Roman"/>
                <w:sz w:val="20"/>
                <w:szCs w:val="20"/>
              </w:rPr>
              <w:t>)</w:t>
            </w:r>
          </w:p>
        </w:tc>
        <w:tc>
          <w:tcPr>
            <w:tcW w:w="1878" w:type="dxa"/>
            <w:tcBorders>
              <w:bottom w:val="single" w:sz="4" w:space="0" w:color="auto"/>
            </w:tcBorders>
            <w:shd w:val="clear" w:color="auto" w:fill="FF0000"/>
          </w:tcPr>
          <w:p w14:paraId="265A5AAE" w14:textId="42ED0566" w:rsidR="005D14B9" w:rsidRPr="001A78F4" w:rsidRDefault="008B3847" w:rsidP="004E7024">
            <w:pPr>
              <w:spacing w:line="276" w:lineRule="auto"/>
              <w:jc w:val="both"/>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Level 1</w:t>
            </w:r>
          </w:p>
        </w:tc>
        <w:tc>
          <w:tcPr>
            <w:tcW w:w="1878" w:type="dxa"/>
            <w:tcBorders>
              <w:bottom w:val="single" w:sz="4" w:space="0" w:color="auto"/>
            </w:tcBorders>
            <w:shd w:val="clear" w:color="auto" w:fill="C00000"/>
          </w:tcPr>
          <w:p w14:paraId="73559A1A" w14:textId="51636A31" w:rsidR="005D14B9" w:rsidRPr="001A78F4" w:rsidRDefault="008B3847"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Level 2</w:t>
            </w:r>
          </w:p>
        </w:tc>
      </w:tr>
      <w:tr w:rsidR="00E4521C" w:rsidRPr="001A78F4" w14:paraId="3C3310F5" w14:textId="77777777" w:rsidTr="00B210A6">
        <w:tc>
          <w:tcPr>
            <w:tcW w:w="1838" w:type="dxa"/>
            <w:tcBorders>
              <w:bottom w:val="single" w:sz="4" w:space="0" w:color="auto"/>
            </w:tcBorders>
          </w:tcPr>
          <w:p w14:paraId="022050A7" w14:textId="6B399835" w:rsidR="00827552" w:rsidRPr="001A78F4" w:rsidRDefault="006B3FD7" w:rsidP="004E7024">
            <w:pPr>
              <w:spacing w:line="276" w:lineRule="auto"/>
              <w:jc w:val="both"/>
              <w:rPr>
                <w:rFonts w:ascii="Times New Roman" w:hAnsi="Times New Roman" w:cs="Times New Roman"/>
                <w:sz w:val="20"/>
                <w:szCs w:val="20"/>
              </w:rPr>
            </w:pPr>
            <w:r w:rsidRPr="001A78F4">
              <w:rPr>
                <w:rFonts w:ascii="Times New Roman" w:hAnsi="Times New Roman" w:cs="Times New Roman"/>
                <w:iCs/>
                <w:sz w:val="20"/>
                <w:szCs w:val="20"/>
              </w:rPr>
              <w:t xml:space="preserve">Aligned with </w:t>
            </w:r>
            <w:r w:rsidR="008A1358" w:rsidRPr="001A78F4">
              <w:rPr>
                <w:rFonts w:ascii="Times New Roman" w:hAnsi="Times New Roman" w:cs="Times New Roman"/>
                <w:iCs/>
                <w:sz w:val="20"/>
                <w:szCs w:val="20"/>
              </w:rPr>
              <w:t xml:space="preserve">Mandate and role </w:t>
            </w:r>
            <w:r w:rsidR="008B579B" w:rsidRPr="001A78F4">
              <w:rPr>
                <w:rFonts w:ascii="Times New Roman" w:hAnsi="Times New Roman" w:cs="Times New Roman"/>
                <w:iCs/>
                <w:sz w:val="20"/>
                <w:szCs w:val="20"/>
              </w:rPr>
              <w:t>(</w:t>
            </w:r>
            <w:r w:rsidR="008A1358" w:rsidRPr="001A78F4">
              <w:rPr>
                <w:rFonts w:ascii="Times New Roman" w:hAnsi="Times New Roman" w:cs="Times New Roman"/>
                <w:iCs/>
                <w:sz w:val="20"/>
                <w:szCs w:val="20"/>
              </w:rPr>
              <w:t>National Charter</w:t>
            </w:r>
            <w:r w:rsidR="008B579B" w:rsidRPr="001A78F4">
              <w:rPr>
                <w:rFonts w:ascii="Times New Roman" w:hAnsi="Times New Roman" w:cs="Times New Roman"/>
                <w:iCs/>
                <w:sz w:val="20"/>
                <w:szCs w:val="20"/>
              </w:rPr>
              <w:t>)</w:t>
            </w:r>
          </w:p>
        </w:tc>
        <w:tc>
          <w:tcPr>
            <w:tcW w:w="1878" w:type="dxa"/>
            <w:tcBorders>
              <w:bottom w:val="single" w:sz="4" w:space="0" w:color="auto"/>
            </w:tcBorders>
            <w:shd w:val="clear" w:color="auto" w:fill="FFFF00"/>
          </w:tcPr>
          <w:p w14:paraId="2CC2BAA3" w14:textId="26E05D2D" w:rsidR="00827552" w:rsidRPr="001A78F4" w:rsidRDefault="00827552"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Yes</w:t>
            </w:r>
          </w:p>
        </w:tc>
        <w:tc>
          <w:tcPr>
            <w:tcW w:w="1878" w:type="dxa"/>
            <w:tcBorders>
              <w:bottom w:val="single" w:sz="4" w:space="0" w:color="auto"/>
            </w:tcBorders>
            <w:shd w:val="clear" w:color="auto" w:fill="FFD966" w:themeFill="accent4" w:themeFillTint="99"/>
          </w:tcPr>
          <w:p w14:paraId="457EB9E3" w14:textId="65404E54" w:rsidR="00827552" w:rsidRPr="001A78F4" w:rsidRDefault="00827552"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Yes</w:t>
            </w:r>
          </w:p>
        </w:tc>
        <w:tc>
          <w:tcPr>
            <w:tcW w:w="1878" w:type="dxa"/>
            <w:tcBorders>
              <w:bottom w:val="single" w:sz="4" w:space="0" w:color="auto"/>
            </w:tcBorders>
            <w:shd w:val="clear" w:color="auto" w:fill="FF0000"/>
          </w:tcPr>
          <w:p w14:paraId="29AE0C90" w14:textId="06F46D30" w:rsidR="00827552" w:rsidRPr="001A78F4" w:rsidRDefault="00827552" w:rsidP="004E7024">
            <w:pPr>
              <w:spacing w:line="276" w:lineRule="auto"/>
              <w:jc w:val="both"/>
              <w:rPr>
                <w:rFonts w:ascii="Times New Roman" w:hAnsi="Times New Roman" w:cs="Times New Roman"/>
                <w:color w:val="FFFFFF" w:themeColor="background1"/>
                <w:sz w:val="20"/>
                <w:szCs w:val="20"/>
              </w:rPr>
            </w:pPr>
            <w:r w:rsidRPr="001A78F4">
              <w:rPr>
                <w:rFonts w:ascii="Times New Roman" w:hAnsi="Times New Roman" w:cs="Times New Roman"/>
                <w:color w:val="FFFFFF" w:themeColor="background1"/>
                <w:sz w:val="20"/>
                <w:szCs w:val="20"/>
              </w:rPr>
              <w:t xml:space="preserve">Yes </w:t>
            </w:r>
          </w:p>
        </w:tc>
        <w:tc>
          <w:tcPr>
            <w:tcW w:w="1878" w:type="dxa"/>
            <w:tcBorders>
              <w:bottom w:val="single" w:sz="4" w:space="0" w:color="auto"/>
            </w:tcBorders>
            <w:shd w:val="clear" w:color="auto" w:fill="C00000"/>
          </w:tcPr>
          <w:p w14:paraId="1524B4A6" w14:textId="1BD1F612" w:rsidR="00827552" w:rsidRPr="001A78F4" w:rsidRDefault="00827552"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Yes</w:t>
            </w:r>
          </w:p>
        </w:tc>
      </w:tr>
    </w:tbl>
    <w:p w14:paraId="1806BA4D" w14:textId="5BA15E65" w:rsidR="005D14B9" w:rsidRPr="001A78F4" w:rsidRDefault="005D14B9" w:rsidP="004E7024">
      <w:pPr>
        <w:spacing w:after="0" w:line="276" w:lineRule="auto"/>
        <w:jc w:val="both"/>
        <w:rPr>
          <w:rFonts w:ascii="Times New Roman" w:hAnsi="Times New Roman" w:cs="Times New Roman"/>
          <w:sz w:val="20"/>
          <w:szCs w:val="20"/>
        </w:rPr>
      </w:pPr>
    </w:p>
    <w:p w14:paraId="1D937B8C" w14:textId="552F6502" w:rsidR="00E301FE" w:rsidRPr="001A78F4" w:rsidRDefault="001F53EC" w:rsidP="004E7024">
      <w:pPr>
        <w:pStyle w:val="ListParagraph"/>
        <w:numPr>
          <w:ilvl w:val="0"/>
          <w:numId w:val="23"/>
        </w:numPr>
        <w:spacing w:after="0" w:line="276" w:lineRule="auto"/>
        <w:jc w:val="both"/>
        <w:rPr>
          <w:rFonts w:ascii="Times New Roman" w:hAnsi="Times New Roman" w:cs="Times New Roman"/>
          <w:b/>
          <w:color w:val="FF0000"/>
          <w:sz w:val="24"/>
          <w:szCs w:val="24"/>
        </w:rPr>
      </w:pPr>
      <w:r w:rsidRPr="001A78F4">
        <w:rPr>
          <w:rFonts w:ascii="Times New Roman" w:hAnsi="Times New Roman" w:cs="Times New Roman"/>
          <w:b/>
          <w:bCs/>
          <w:color w:val="FF0000"/>
          <w:sz w:val="24"/>
          <w:szCs w:val="24"/>
        </w:rPr>
        <w:t xml:space="preserve">Emergency Task Force </w:t>
      </w:r>
    </w:p>
    <w:p w14:paraId="762F5DE5" w14:textId="1A0F6ED4" w:rsidR="00DF3953" w:rsidRPr="001A78F4" w:rsidRDefault="00E301FE" w:rsidP="004E7024">
      <w:pPr>
        <w:spacing w:after="0" w:line="276" w:lineRule="auto"/>
        <w:jc w:val="both"/>
        <w:rPr>
          <w:rFonts w:ascii="Times New Roman" w:hAnsi="Times New Roman" w:cs="Times New Roman"/>
        </w:rPr>
      </w:pPr>
      <w:r w:rsidRPr="001A78F4">
        <w:rPr>
          <w:rFonts w:ascii="Times New Roman" w:hAnsi="Times New Roman" w:cs="Times New Roman"/>
        </w:rPr>
        <w:t xml:space="preserve">In the event of a disaster situation; an </w:t>
      </w:r>
      <w:r w:rsidR="00793FA5" w:rsidRPr="001A78F4">
        <w:rPr>
          <w:rFonts w:ascii="Times New Roman" w:hAnsi="Times New Roman" w:cs="Times New Roman"/>
        </w:rPr>
        <w:t>ETF</w:t>
      </w:r>
      <w:r w:rsidR="00DF3953" w:rsidRPr="001A78F4">
        <w:rPr>
          <w:rFonts w:ascii="Times New Roman" w:hAnsi="Times New Roman" w:cs="Times New Roman"/>
        </w:rPr>
        <w:t xml:space="preserve"> </w:t>
      </w:r>
      <w:r w:rsidRPr="001A78F4">
        <w:rPr>
          <w:rFonts w:ascii="Times New Roman" w:hAnsi="Times New Roman" w:cs="Times New Roman"/>
        </w:rPr>
        <w:t xml:space="preserve">will be </w:t>
      </w:r>
      <w:r w:rsidR="00722900" w:rsidRPr="001A78F4">
        <w:rPr>
          <w:rFonts w:ascii="Times New Roman" w:hAnsi="Times New Roman" w:cs="Times New Roman"/>
        </w:rPr>
        <w:t>activated</w:t>
      </w:r>
      <w:r w:rsidR="00704A4F" w:rsidRPr="001A78F4">
        <w:rPr>
          <w:rFonts w:ascii="Times New Roman" w:hAnsi="Times New Roman" w:cs="Times New Roman"/>
        </w:rPr>
        <w:t xml:space="preserve"> which will be </w:t>
      </w:r>
      <w:r w:rsidRPr="001A78F4">
        <w:rPr>
          <w:rFonts w:ascii="Times New Roman" w:hAnsi="Times New Roman" w:cs="Times New Roman"/>
        </w:rPr>
        <w:t xml:space="preserve">responsible for the </w:t>
      </w:r>
      <w:r w:rsidR="00E45267" w:rsidRPr="001A78F4">
        <w:rPr>
          <w:rFonts w:ascii="Times New Roman" w:hAnsi="Times New Roman" w:cs="Times New Roman"/>
        </w:rPr>
        <w:t>decision making on the</w:t>
      </w:r>
      <w:r w:rsidR="00722900" w:rsidRPr="001A78F4">
        <w:rPr>
          <w:rFonts w:ascii="Times New Roman" w:hAnsi="Times New Roman" w:cs="Times New Roman"/>
        </w:rPr>
        <w:t xml:space="preserve"> </w:t>
      </w:r>
      <w:r w:rsidR="001F53EC" w:rsidRPr="001A78F4">
        <w:rPr>
          <w:rFonts w:ascii="Times New Roman" w:hAnsi="Times New Roman" w:cs="Times New Roman"/>
        </w:rPr>
        <w:t>operation</w:t>
      </w:r>
      <w:r w:rsidR="00704A4F" w:rsidRPr="001A78F4">
        <w:rPr>
          <w:rFonts w:ascii="Times New Roman" w:hAnsi="Times New Roman" w:cs="Times New Roman"/>
        </w:rPr>
        <w:t>al</w:t>
      </w:r>
      <w:r w:rsidR="001F53EC" w:rsidRPr="001A78F4">
        <w:rPr>
          <w:rFonts w:ascii="Times New Roman" w:hAnsi="Times New Roman" w:cs="Times New Roman"/>
        </w:rPr>
        <w:t xml:space="preserve"> strategy</w:t>
      </w:r>
      <w:r w:rsidR="00793FA5" w:rsidRPr="001A78F4">
        <w:rPr>
          <w:rFonts w:ascii="Times New Roman" w:hAnsi="Times New Roman" w:cs="Times New Roman"/>
        </w:rPr>
        <w:t xml:space="preserve"> </w:t>
      </w:r>
      <w:r w:rsidR="004F5FA6" w:rsidRPr="001A78F4">
        <w:rPr>
          <w:rFonts w:ascii="Times New Roman" w:hAnsi="Times New Roman" w:cs="Times New Roman"/>
        </w:rPr>
        <w:t xml:space="preserve">based on the criteria for </w:t>
      </w:r>
      <w:r w:rsidR="00793FA5" w:rsidRPr="001A78F4">
        <w:rPr>
          <w:rFonts w:ascii="Times New Roman" w:hAnsi="Times New Roman" w:cs="Times New Roman"/>
        </w:rPr>
        <w:t>humanitarian action</w:t>
      </w:r>
      <w:r w:rsidR="0015466C" w:rsidRPr="001A78F4">
        <w:rPr>
          <w:rFonts w:ascii="Times New Roman" w:hAnsi="Times New Roman" w:cs="Times New Roman"/>
        </w:rPr>
        <w:t xml:space="preserve"> (Table 3)</w:t>
      </w:r>
      <w:r w:rsidR="00704A4F" w:rsidRPr="001A78F4">
        <w:rPr>
          <w:rFonts w:ascii="Times New Roman" w:hAnsi="Times New Roman" w:cs="Times New Roman"/>
        </w:rPr>
        <w:t>.</w:t>
      </w:r>
      <w:r w:rsidR="00E45267" w:rsidRPr="001A78F4">
        <w:rPr>
          <w:rFonts w:ascii="Times New Roman" w:hAnsi="Times New Roman" w:cs="Times New Roman"/>
        </w:rPr>
        <w:t xml:space="preserve"> ALL ETF should be activated within </w:t>
      </w:r>
      <w:r w:rsidR="004A1591" w:rsidRPr="001A78F4">
        <w:rPr>
          <w:rFonts w:ascii="Times New Roman" w:hAnsi="Times New Roman" w:cs="Times New Roman"/>
        </w:rPr>
        <w:t>72</w:t>
      </w:r>
      <w:r w:rsidR="00E45267" w:rsidRPr="001A78F4">
        <w:rPr>
          <w:rFonts w:ascii="Times New Roman" w:hAnsi="Times New Roman" w:cs="Times New Roman"/>
        </w:rPr>
        <w:t xml:space="preserve"> hours of a disaster situation (and/or anticipated risk of a disaster situation</w:t>
      </w:r>
      <w:r w:rsidR="008B579B" w:rsidRPr="001A78F4">
        <w:rPr>
          <w:rFonts w:ascii="Times New Roman" w:hAnsi="Times New Roman" w:cs="Times New Roman"/>
        </w:rPr>
        <w:t>)</w:t>
      </w:r>
      <w:r w:rsidR="00704A4F" w:rsidRPr="001A78F4">
        <w:rPr>
          <w:rFonts w:ascii="Times New Roman" w:hAnsi="Times New Roman" w:cs="Times New Roman"/>
        </w:rPr>
        <w:t xml:space="preserve"> </w:t>
      </w:r>
      <w:r w:rsidR="00913898" w:rsidRPr="001A78F4">
        <w:rPr>
          <w:rFonts w:ascii="Times New Roman" w:hAnsi="Times New Roman" w:cs="Times New Roman"/>
        </w:rPr>
        <w:t xml:space="preserve">and then meetings held every 24 hours until decision making on the operations strategy, roles/responsibilities and scale of the humanitarian action required is confirmed. </w:t>
      </w:r>
      <w:r w:rsidR="004A5A35" w:rsidRPr="001A78F4">
        <w:rPr>
          <w:rFonts w:ascii="Times New Roman" w:hAnsi="Times New Roman" w:cs="Times New Roman"/>
        </w:rPr>
        <w:t xml:space="preserve"> </w:t>
      </w:r>
      <w:r w:rsidR="001753FE" w:rsidRPr="001A78F4">
        <w:rPr>
          <w:rFonts w:ascii="Times New Roman" w:hAnsi="Times New Roman" w:cs="Times New Roman"/>
        </w:rPr>
        <w:t>ETF f</w:t>
      </w:r>
      <w:r w:rsidRPr="001A78F4">
        <w:rPr>
          <w:rFonts w:ascii="Times New Roman" w:hAnsi="Times New Roman" w:cs="Times New Roman"/>
        </w:rPr>
        <w:t>or “</w:t>
      </w:r>
      <w:r w:rsidR="001753FE" w:rsidRPr="001A78F4">
        <w:rPr>
          <w:rFonts w:ascii="Times New Roman" w:hAnsi="Times New Roman" w:cs="Times New Roman"/>
        </w:rPr>
        <w:t xml:space="preserve">Dark Red” </w:t>
      </w:r>
      <w:r w:rsidR="008B579B" w:rsidRPr="001A78F4">
        <w:rPr>
          <w:rFonts w:ascii="Times New Roman" w:hAnsi="Times New Roman" w:cs="Times New Roman"/>
        </w:rPr>
        <w:t>(</w:t>
      </w:r>
      <w:r w:rsidR="001753FE" w:rsidRPr="001A78F4">
        <w:rPr>
          <w:rFonts w:ascii="Times New Roman" w:hAnsi="Times New Roman" w:cs="Times New Roman"/>
        </w:rPr>
        <w:t>Level 2</w:t>
      </w:r>
      <w:r w:rsidR="008B579B" w:rsidRPr="001A78F4">
        <w:rPr>
          <w:rFonts w:ascii="Times New Roman" w:hAnsi="Times New Roman" w:cs="Times New Roman"/>
        </w:rPr>
        <w:t>)</w:t>
      </w:r>
      <w:r w:rsidR="001753FE" w:rsidRPr="001A78F4">
        <w:rPr>
          <w:rFonts w:ascii="Times New Roman" w:hAnsi="Times New Roman" w:cs="Times New Roman"/>
        </w:rPr>
        <w:t xml:space="preserve"> and “Red” </w:t>
      </w:r>
      <w:r w:rsidR="008B579B" w:rsidRPr="001A78F4">
        <w:rPr>
          <w:rFonts w:ascii="Times New Roman" w:hAnsi="Times New Roman" w:cs="Times New Roman"/>
        </w:rPr>
        <w:t>(</w:t>
      </w:r>
      <w:r w:rsidR="001753FE" w:rsidRPr="001A78F4">
        <w:rPr>
          <w:rFonts w:ascii="Times New Roman" w:hAnsi="Times New Roman" w:cs="Times New Roman"/>
        </w:rPr>
        <w:t>Level 1</w:t>
      </w:r>
      <w:r w:rsidR="008B579B" w:rsidRPr="001A78F4">
        <w:rPr>
          <w:rFonts w:ascii="Times New Roman" w:hAnsi="Times New Roman" w:cs="Times New Roman"/>
        </w:rPr>
        <w:t>)</w:t>
      </w:r>
      <w:r w:rsidR="001753FE" w:rsidRPr="001A78F4">
        <w:rPr>
          <w:rFonts w:ascii="Times New Roman" w:hAnsi="Times New Roman" w:cs="Times New Roman"/>
        </w:rPr>
        <w:t xml:space="preserve"> </w:t>
      </w:r>
      <w:r w:rsidRPr="001A78F4">
        <w:rPr>
          <w:rFonts w:ascii="Times New Roman" w:hAnsi="Times New Roman" w:cs="Times New Roman"/>
        </w:rPr>
        <w:t>meetings will be convened in the</w:t>
      </w:r>
      <w:r w:rsidR="003364FF" w:rsidRPr="001A78F4">
        <w:rPr>
          <w:rFonts w:ascii="Times New Roman" w:hAnsi="Times New Roman" w:cs="Times New Roman"/>
        </w:rPr>
        <w:t xml:space="preserve"> location of the</w:t>
      </w:r>
      <w:r w:rsidRPr="001A78F4">
        <w:rPr>
          <w:rFonts w:ascii="Times New Roman" w:hAnsi="Times New Roman" w:cs="Times New Roman"/>
        </w:rPr>
        <w:t xml:space="preserve"> </w:t>
      </w:r>
      <w:r w:rsidR="001753FE" w:rsidRPr="001A78F4">
        <w:rPr>
          <w:rFonts w:ascii="Times New Roman" w:hAnsi="Times New Roman" w:cs="Times New Roman"/>
        </w:rPr>
        <w:t>HQ EOC</w:t>
      </w:r>
      <w:r w:rsidRPr="001A78F4">
        <w:rPr>
          <w:rFonts w:ascii="Times New Roman" w:hAnsi="Times New Roman" w:cs="Times New Roman"/>
        </w:rPr>
        <w:t xml:space="preserve">; with virtual connection </w:t>
      </w:r>
      <w:r w:rsidR="003364FF" w:rsidRPr="001A78F4">
        <w:rPr>
          <w:rFonts w:ascii="Times New Roman" w:hAnsi="Times New Roman" w:cs="Times New Roman"/>
        </w:rPr>
        <w:t xml:space="preserve">made </w:t>
      </w:r>
      <w:r w:rsidRPr="001A78F4">
        <w:rPr>
          <w:rFonts w:ascii="Times New Roman" w:hAnsi="Times New Roman" w:cs="Times New Roman"/>
        </w:rPr>
        <w:t xml:space="preserve">to </w:t>
      </w:r>
      <w:r w:rsidR="003364FF" w:rsidRPr="001A78F4">
        <w:rPr>
          <w:rFonts w:ascii="Times New Roman" w:hAnsi="Times New Roman" w:cs="Times New Roman"/>
        </w:rPr>
        <w:t>ZB and RBs</w:t>
      </w:r>
      <w:r w:rsidRPr="001A78F4">
        <w:rPr>
          <w:rFonts w:ascii="Times New Roman" w:hAnsi="Times New Roman" w:cs="Times New Roman"/>
        </w:rPr>
        <w:t xml:space="preserve">. </w:t>
      </w:r>
    </w:p>
    <w:p w14:paraId="5FDF9E3C" w14:textId="20C65936" w:rsidR="00704A4F" w:rsidRPr="001A78F4" w:rsidRDefault="00704A4F" w:rsidP="004E7024">
      <w:pPr>
        <w:spacing w:after="0" w:line="276" w:lineRule="auto"/>
        <w:jc w:val="both"/>
        <w:rPr>
          <w:rFonts w:ascii="Times New Roman" w:hAnsi="Times New Roman" w:cs="Times New Roman"/>
        </w:rPr>
      </w:pPr>
    </w:p>
    <w:p w14:paraId="7459384B" w14:textId="24CA8546" w:rsidR="00704A4F" w:rsidRPr="001A78F4" w:rsidRDefault="00704A4F" w:rsidP="004E7024">
      <w:pPr>
        <w:spacing w:after="0" w:line="276" w:lineRule="auto"/>
        <w:jc w:val="both"/>
        <w:rPr>
          <w:rFonts w:ascii="Times New Roman" w:hAnsi="Times New Roman" w:cs="Times New Roman"/>
        </w:rPr>
      </w:pPr>
      <w:r w:rsidRPr="001A78F4">
        <w:rPr>
          <w:rFonts w:ascii="Times New Roman" w:hAnsi="Times New Roman" w:cs="Times New Roman"/>
        </w:rPr>
        <w:t>It is intended that the ETF model will support improved coordination between departments and levels of the NS</w:t>
      </w:r>
      <w:r w:rsidR="0022253A" w:rsidRPr="001A78F4">
        <w:rPr>
          <w:rFonts w:ascii="Times New Roman" w:hAnsi="Times New Roman" w:cs="Times New Roman"/>
        </w:rPr>
        <w:t xml:space="preserve">; as well as with other movement and non-movement partners. </w:t>
      </w:r>
    </w:p>
    <w:p w14:paraId="17C22E31" w14:textId="0F72D37D" w:rsidR="000036EC" w:rsidRPr="001A78F4" w:rsidRDefault="000036EC" w:rsidP="004E7024">
      <w:pPr>
        <w:spacing w:after="0" w:line="276" w:lineRule="auto"/>
        <w:jc w:val="both"/>
        <w:rPr>
          <w:rFonts w:ascii="Times New Roman" w:hAnsi="Times New Roman" w:cs="Times New Roman"/>
          <w:sz w:val="20"/>
          <w:szCs w:val="20"/>
          <w:lang w:val="en-US"/>
        </w:rPr>
      </w:pPr>
    </w:p>
    <w:p w14:paraId="1E1A4EB3" w14:textId="1FE40C30" w:rsidR="00E301FE" w:rsidRPr="001A78F4" w:rsidRDefault="000036EC" w:rsidP="004E7024">
      <w:pPr>
        <w:spacing w:after="0" w:line="276" w:lineRule="auto"/>
        <w:jc w:val="both"/>
        <w:rPr>
          <w:rFonts w:ascii="Times New Roman" w:hAnsi="Times New Roman" w:cs="Times New Roman"/>
          <w:b/>
          <w:color w:val="808080" w:themeColor="background1" w:themeShade="80"/>
          <w:sz w:val="24"/>
          <w:szCs w:val="24"/>
          <w:lang w:val="en-US"/>
        </w:rPr>
      </w:pPr>
      <w:r w:rsidRPr="001A78F4">
        <w:rPr>
          <w:rFonts w:ascii="Times New Roman" w:hAnsi="Times New Roman" w:cs="Times New Roman"/>
          <w:b/>
          <w:color w:val="808080" w:themeColor="background1" w:themeShade="80"/>
          <w:sz w:val="24"/>
          <w:szCs w:val="24"/>
          <w:lang w:val="en-US"/>
        </w:rPr>
        <w:t xml:space="preserve">Table 4: Emergency Task Force </w:t>
      </w:r>
      <w:r w:rsidR="00F72E76" w:rsidRPr="001A78F4">
        <w:rPr>
          <w:rFonts w:ascii="Times New Roman" w:hAnsi="Times New Roman" w:cs="Times New Roman"/>
          <w:b/>
          <w:color w:val="808080" w:themeColor="background1" w:themeShade="80"/>
          <w:sz w:val="24"/>
          <w:szCs w:val="24"/>
          <w:lang w:val="en-US"/>
        </w:rPr>
        <w:t>activation protocols</w:t>
      </w:r>
    </w:p>
    <w:tbl>
      <w:tblPr>
        <w:tblStyle w:val="TableGrid"/>
        <w:tblW w:w="9356" w:type="dxa"/>
        <w:tblInd w:w="-5" w:type="dxa"/>
        <w:tblLook w:val="04A0" w:firstRow="1" w:lastRow="0" w:firstColumn="1" w:lastColumn="0" w:noHBand="0" w:noVBand="1"/>
      </w:tblPr>
      <w:tblGrid>
        <w:gridCol w:w="2410"/>
        <w:gridCol w:w="2410"/>
        <w:gridCol w:w="1276"/>
        <w:gridCol w:w="3260"/>
      </w:tblGrid>
      <w:tr w:rsidR="00E301FE" w:rsidRPr="001A78F4" w14:paraId="45D99D6E" w14:textId="77777777" w:rsidTr="00E301FE">
        <w:tc>
          <w:tcPr>
            <w:tcW w:w="2410" w:type="dxa"/>
            <w:tcBorders>
              <w:bottom w:val="single" w:sz="4" w:space="0" w:color="auto"/>
            </w:tcBorders>
            <w:shd w:val="clear" w:color="auto" w:fill="D9D9D9" w:themeFill="background1" w:themeFillShade="D9"/>
          </w:tcPr>
          <w:p w14:paraId="5DB10FD1" w14:textId="77777777" w:rsidR="00E301FE" w:rsidRPr="001A78F4" w:rsidRDefault="00E301FE" w:rsidP="004E7024">
            <w:pPr>
              <w:spacing w:line="276" w:lineRule="auto"/>
              <w:jc w:val="both"/>
              <w:rPr>
                <w:rFonts w:ascii="Times New Roman" w:hAnsi="Times New Roman" w:cs="Times New Roman"/>
                <w:b/>
                <w:sz w:val="20"/>
                <w:szCs w:val="20"/>
              </w:rPr>
            </w:pPr>
            <w:r w:rsidRPr="001A78F4">
              <w:rPr>
                <w:rFonts w:ascii="Times New Roman" w:hAnsi="Times New Roman" w:cs="Times New Roman"/>
                <w:b/>
                <w:sz w:val="20"/>
                <w:szCs w:val="20"/>
              </w:rPr>
              <w:t>Category</w:t>
            </w:r>
          </w:p>
        </w:tc>
        <w:tc>
          <w:tcPr>
            <w:tcW w:w="2410" w:type="dxa"/>
            <w:shd w:val="clear" w:color="auto" w:fill="D9D9D9" w:themeFill="background1" w:themeFillShade="D9"/>
          </w:tcPr>
          <w:p w14:paraId="6CB8A7AE" w14:textId="77777777" w:rsidR="00E301FE" w:rsidRPr="001A78F4" w:rsidRDefault="00E301FE" w:rsidP="004E7024">
            <w:pPr>
              <w:spacing w:line="276" w:lineRule="auto"/>
              <w:jc w:val="both"/>
              <w:rPr>
                <w:rFonts w:ascii="Times New Roman" w:hAnsi="Times New Roman" w:cs="Times New Roman"/>
                <w:b/>
                <w:sz w:val="20"/>
                <w:szCs w:val="20"/>
              </w:rPr>
            </w:pPr>
            <w:r w:rsidRPr="001A78F4">
              <w:rPr>
                <w:rFonts w:ascii="Times New Roman" w:hAnsi="Times New Roman" w:cs="Times New Roman"/>
                <w:b/>
                <w:sz w:val="20"/>
                <w:szCs w:val="20"/>
              </w:rPr>
              <w:t>Activated by</w:t>
            </w:r>
          </w:p>
        </w:tc>
        <w:tc>
          <w:tcPr>
            <w:tcW w:w="1276" w:type="dxa"/>
            <w:shd w:val="clear" w:color="auto" w:fill="D9D9D9" w:themeFill="background1" w:themeFillShade="D9"/>
          </w:tcPr>
          <w:p w14:paraId="0305A77D" w14:textId="77777777" w:rsidR="00E301FE" w:rsidRPr="001A78F4" w:rsidRDefault="00E301FE" w:rsidP="004E7024">
            <w:pPr>
              <w:spacing w:line="276" w:lineRule="auto"/>
              <w:jc w:val="both"/>
              <w:rPr>
                <w:rFonts w:ascii="Times New Roman" w:hAnsi="Times New Roman" w:cs="Times New Roman"/>
                <w:b/>
                <w:sz w:val="20"/>
                <w:szCs w:val="20"/>
              </w:rPr>
            </w:pPr>
            <w:r w:rsidRPr="001A78F4">
              <w:rPr>
                <w:rFonts w:ascii="Times New Roman" w:hAnsi="Times New Roman" w:cs="Times New Roman"/>
                <w:b/>
                <w:sz w:val="20"/>
                <w:szCs w:val="20"/>
              </w:rPr>
              <w:t>Chair</w:t>
            </w:r>
          </w:p>
        </w:tc>
        <w:tc>
          <w:tcPr>
            <w:tcW w:w="3260" w:type="dxa"/>
            <w:shd w:val="clear" w:color="auto" w:fill="D9D9D9" w:themeFill="background1" w:themeFillShade="D9"/>
          </w:tcPr>
          <w:p w14:paraId="0AF721D5" w14:textId="77777777" w:rsidR="00E301FE" w:rsidRPr="001A78F4" w:rsidRDefault="00E301FE" w:rsidP="004E7024">
            <w:pPr>
              <w:spacing w:line="276" w:lineRule="auto"/>
              <w:jc w:val="both"/>
              <w:rPr>
                <w:rFonts w:ascii="Times New Roman" w:hAnsi="Times New Roman" w:cs="Times New Roman"/>
                <w:b/>
                <w:sz w:val="20"/>
                <w:szCs w:val="20"/>
              </w:rPr>
            </w:pPr>
            <w:r w:rsidRPr="001A78F4">
              <w:rPr>
                <w:rFonts w:ascii="Times New Roman" w:hAnsi="Times New Roman" w:cs="Times New Roman"/>
                <w:b/>
                <w:sz w:val="20"/>
                <w:szCs w:val="20"/>
              </w:rPr>
              <w:t>Representatives</w:t>
            </w:r>
          </w:p>
        </w:tc>
      </w:tr>
      <w:tr w:rsidR="00E301FE" w:rsidRPr="001A78F4" w14:paraId="34053924" w14:textId="77777777" w:rsidTr="00E301FE">
        <w:tc>
          <w:tcPr>
            <w:tcW w:w="2410" w:type="dxa"/>
            <w:tcBorders>
              <w:bottom w:val="single" w:sz="4" w:space="0" w:color="auto"/>
            </w:tcBorders>
            <w:shd w:val="clear" w:color="auto" w:fill="C00000"/>
          </w:tcPr>
          <w:p w14:paraId="48796682" w14:textId="55079D14" w:rsidR="00E301FE" w:rsidRPr="001A78F4" w:rsidRDefault="00E301FE" w:rsidP="004E7024">
            <w:pPr>
              <w:spacing w:line="276" w:lineRule="auto"/>
              <w:jc w:val="both"/>
              <w:rPr>
                <w:rFonts w:ascii="Times New Roman" w:hAnsi="Times New Roman" w:cs="Times New Roman"/>
                <w:b/>
                <w:sz w:val="20"/>
                <w:szCs w:val="20"/>
              </w:rPr>
            </w:pPr>
            <w:r w:rsidRPr="001A78F4">
              <w:rPr>
                <w:rFonts w:ascii="Times New Roman" w:hAnsi="Times New Roman" w:cs="Times New Roman"/>
                <w:b/>
                <w:sz w:val="20"/>
                <w:szCs w:val="20"/>
              </w:rPr>
              <w:t xml:space="preserve">DARK RED </w:t>
            </w:r>
            <w:r w:rsidR="008B579B" w:rsidRPr="001A78F4">
              <w:rPr>
                <w:rFonts w:ascii="Times New Roman" w:hAnsi="Times New Roman" w:cs="Times New Roman"/>
                <w:b/>
                <w:sz w:val="20"/>
                <w:szCs w:val="20"/>
              </w:rPr>
              <w:t>(</w:t>
            </w:r>
            <w:r w:rsidRPr="001A78F4">
              <w:rPr>
                <w:rFonts w:ascii="Times New Roman" w:hAnsi="Times New Roman" w:cs="Times New Roman"/>
                <w:b/>
                <w:sz w:val="20"/>
                <w:szCs w:val="20"/>
              </w:rPr>
              <w:t>Level 2</w:t>
            </w:r>
            <w:r w:rsidR="008B579B" w:rsidRPr="001A78F4">
              <w:rPr>
                <w:rFonts w:ascii="Times New Roman" w:hAnsi="Times New Roman" w:cs="Times New Roman"/>
                <w:b/>
                <w:sz w:val="20"/>
                <w:szCs w:val="20"/>
              </w:rPr>
              <w:t>)</w:t>
            </w:r>
          </w:p>
        </w:tc>
        <w:tc>
          <w:tcPr>
            <w:tcW w:w="2410" w:type="dxa"/>
          </w:tcPr>
          <w:p w14:paraId="21706F78" w14:textId="77777777" w:rsidR="00E301FE" w:rsidRPr="001A78F4" w:rsidRDefault="00E301FE"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Secretary General</w:t>
            </w:r>
          </w:p>
          <w:p w14:paraId="745E66CF" w14:textId="4ACD32A3" w:rsidR="00E301FE" w:rsidRPr="001A78F4" w:rsidRDefault="008B579B"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w:t>
            </w:r>
            <w:r w:rsidR="008C1DB5" w:rsidRPr="001A78F4">
              <w:rPr>
                <w:rFonts w:ascii="Times New Roman" w:hAnsi="Times New Roman" w:cs="Times New Roman"/>
                <w:sz w:val="20"/>
                <w:szCs w:val="20"/>
              </w:rPr>
              <w:t>on recommendation of DSG</w:t>
            </w:r>
            <w:r w:rsidRPr="001A78F4">
              <w:rPr>
                <w:rFonts w:ascii="Times New Roman" w:hAnsi="Times New Roman" w:cs="Times New Roman"/>
                <w:sz w:val="20"/>
                <w:szCs w:val="20"/>
              </w:rPr>
              <w:t>)</w:t>
            </w:r>
          </w:p>
        </w:tc>
        <w:tc>
          <w:tcPr>
            <w:tcW w:w="1276" w:type="dxa"/>
          </w:tcPr>
          <w:p w14:paraId="649B0E61" w14:textId="3C4AD4B3" w:rsidR="00E301FE" w:rsidRPr="001A78F4" w:rsidRDefault="00E301FE"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Secretary General</w:t>
            </w:r>
            <w:r w:rsidR="0015466C" w:rsidRPr="001A78F4">
              <w:rPr>
                <w:rFonts w:ascii="Times New Roman" w:hAnsi="Times New Roman" w:cs="Times New Roman"/>
                <w:sz w:val="20"/>
                <w:szCs w:val="20"/>
              </w:rPr>
              <w:t xml:space="preserve"> </w:t>
            </w:r>
          </w:p>
        </w:tc>
        <w:tc>
          <w:tcPr>
            <w:tcW w:w="3260" w:type="dxa"/>
          </w:tcPr>
          <w:p w14:paraId="2B8390C2" w14:textId="616AA64B" w:rsidR="00E301FE" w:rsidRPr="001A78F4" w:rsidRDefault="000D6E9E" w:rsidP="004E7024">
            <w:pPr>
              <w:pStyle w:val="ListParagraph"/>
              <w:numPr>
                <w:ilvl w:val="0"/>
                <w:numId w:val="10"/>
              </w:numPr>
              <w:spacing w:line="276" w:lineRule="auto"/>
              <w:jc w:val="both"/>
              <w:rPr>
                <w:rFonts w:ascii="Times New Roman" w:hAnsi="Times New Roman" w:cs="Times New Roman"/>
                <w:sz w:val="20"/>
                <w:szCs w:val="20"/>
              </w:rPr>
            </w:pPr>
            <w:r w:rsidRPr="001A78F4">
              <w:rPr>
                <w:rFonts w:ascii="Times New Roman" w:hAnsi="Times New Roman" w:cs="Times New Roman"/>
                <w:sz w:val="20"/>
                <w:szCs w:val="20"/>
                <w:lang w:val="en-US"/>
              </w:rPr>
              <w:t>ZB and RB.</w:t>
            </w:r>
          </w:p>
          <w:p w14:paraId="71551D11" w14:textId="0885C81D" w:rsidR="00E301FE" w:rsidRPr="001A78F4" w:rsidRDefault="00E301FE" w:rsidP="004E7024">
            <w:pPr>
              <w:pStyle w:val="ListParagraph"/>
              <w:numPr>
                <w:ilvl w:val="0"/>
                <w:numId w:val="10"/>
              </w:numPr>
              <w:spacing w:line="276" w:lineRule="auto"/>
              <w:jc w:val="both"/>
              <w:rPr>
                <w:rFonts w:ascii="Times New Roman" w:hAnsi="Times New Roman" w:cs="Times New Roman"/>
                <w:sz w:val="20"/>
                <w:szCs w:val="20"/>
              </w:rPr>
            </w:pPr>
            <w:r w:rsidRPr="001A78F4">
              <w:rPr>
                <w:rFonts w:ascii="Times New Roman" w:hAnsi="Times New Roman" w:cs="Times New Roman"/>
                <w:sz w:val="20"/>
                <w:szCs w:val="20"/>
                <w:lang w:val="en-US"/>
              </w:rPr>
              <w:t xml:space="preserve">HQ </w:t>
            </w:r>
            <w:r w:rsidR="008B579B" w:rsidRPr="001A78F4">
              <w:rPr>
                <w:rFonts w:ascii="Times New Roman" w:hAnsi="Times New Roman" w:cs="Times New Roman"/>
                <w:sz w:val="20"/>
                <w:szCs w:val="20"/>
                <w:lang w:val="en-US"/>
              </w:rPr>
              <w:t>(</w:t>
            </w:r>
            <w:r w:rsidR="008C1DB5" w:rsidRPr="001A78F4">
              <w:rPr>
                <w:rFonts w:ascii="Times New Roman" w:hAnsi="Times New Roman" w:cs="Times New Roman"/>
                <w:sz w:val="20"/>
                <w:szCs w:val="20"/>
                <w:lang w:val="en-US"/>
              </w:rPr>
              <w:t>DRM</w:t>
            </w:r>
            <w:r w:rsidRPr="001A78F4">
              <w:rPr>
                <w:rFonts w:ascii="Times New Roman" w:hAnsi="Times New Roman" w:cs="Times New Roman"/>
                <w:sz w:val="20"/>
                <w:szCs w:val="20"/>
                <w:lang w:val="en-US"/>
              </w:rPr>
              <w:t>, Finance, HR, Logistics and RM/Comms</w:t>
            </w:r>
            <w:r w:rsidR="008B579B" w:rsidRPr="001A78F4">
              <w:rPr>
                <w:rFonts w:ascii="Times New Roman" w:hAnsi="Times New Roman" w:cs="Times New Roman"/>
                <w:sz w:val="20"/>
                <w:szCs w:val="20"/>
                <w:lang w:val="en-US"/>
              </w:rPr>
              <w:t>)</w:t>
            </w:r>
            <w:r w:rsidRPr="001A78F4">
              <w:rPr>
                <w:rFonts w:ascii="Times New Roman" w:hAnsi="Times New Roman" w:cs="Times New Roman"/>
                <w:sz w:val="20"/>
                <w:szCs w:val="20"/>
                <w:lang w:val="en-US"/>
              </w:rPr>
              <w:t>.</w:t>
            </w:r>
          </w:p>
          <w:p w14:paraId="69491706" w14:textId="2B250F07" w:rsidR="00E301FE" w:rsidRPr="001A78F4" w:rsidRDefault="00E301FE" w:rsidP="004E7024">
            <w:pPr>
              <w:pStyle w:val="ListParagraph"/>
              <w:numPr>
                <w:ilvl w:val="0"/>
                <w:numId w:val="10"/>
              </w:num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Movement partner</w:t>
            </w:r>
            <w:r w:rsidR="0015466C" w:rsidRPr="001A78F4">
              <w:rPr>
                <w:rFonts w:ascii="Times New Roman" w:hAnsi="Times New Roman" w:cs="Times New Roman"/>
                <w:sz w:val="20"/>
                <w:szCs w:val="20"/>
              </w:rPr>
              <w:t xml:space="preserve"> representative(s)</w:t>
            </w:r>
          </w:p>
        </w:tc>
      </w:tr>
      <w:tr w:rsidR="00E301FE" w:rsidRPr="001A78F4" w14:paraId="5FCF7AE7" w14:textId="77777777" w:rsidTr="00E301FE">
        <w:tc>
          <w:tcPr>
            <w:tcW w:w="2410" w:type="dxa"/>
            <w:tcBorders>
              <w:bottom w:val="single" w:sz="4" w:space="0" w:color="auto"/>
            </w:tcBorders>
            <w:shd w:val="clear" w:color="auto" w:fill="FF0000"/>
          </w:tcPr>
          <w:p w14:paraId="476DEC80" w14:textId="5B7C0484" w:rsidR="00E301FE" w:rsidRPr="001A78F4" w:rsidRDefault="00E301FE" w:rsidP="004E7024">
            <w:pPr>
              <w:spacing w:line="276" w:lineRule="auto"/>
              <w:jc w:val="both"/>
              <w:rPr>
                <w:rFonts w:ascii="Times New Roman" w:hAnsi="Times New Roman" w:cs="Times New Roman"/>
                <w:b/>
                <w:sz w:val="20"/>
                <w:szCs w:val="20"/>
              </w:rPr>
            </w:pPr>
            <w:r w:rsidRPr="001A78F4">
              <w:rPr>
                <w:rFonts w:ascii="Times New Roman" w:hAnsi="Times New Roman" w:cs="Times New Roman"/>
                <w:b/>
                <w:sz w:val="20"/>
                <w:szCs w:val="20"/>
              </w:rPr>
              <w:t xml:space="preserve">RED </w:t>
            </w:r>
            <w:r w:rsidR="008B579B" w:rsidRPr="001A78F4">
              <w:rPr>
                <w:rFonts w:ascii="Times New Roman" w:hAnsi="Times New Roman" w:cs="Times New Roman"/>
                <w:b/>
                <w:sz w:val="20"/>
                <w:szCs w:val="20"/>
              </w:rPr>
              <w:t>(</w:t>
            </w:r>
            <w:r w:rsidRPr="001A78F4">
              <w:rPr>
                <w:rFonts w:ascii="Times New Roman" w:hAnsi="Times New Roman" w:cs="Times New Roman"/>
                <w:b/>
                <w:sz w:val="20"/>
                <w:szCs w:val="20"/>
              </w:rPr>
              <w:t>Level 1</w:t>
            </w:r>
            <w:r w:rsidR="008B579B" w:rsidRPr="001A78F4">
              <w:rPr>
                <w:rFonts w:ascii="Times New Roman" w:hAnsi="Times New Roman" w:cs="Times New Roman"/>
                <w:b/>
                <w:sz w:val="20"/>
                <w:szCs w:val="20"/>
              </w:rPr>
              <w:t>)</w:t>
            </w:r>
          </w:p>
        </w:tc>
        <w:tc>
          <w:tcPr>
            <w:tcW w:w="2410" w:type="dxa"/>
          </w:tcPr>
          <w:p w14:paraId="5F16BCD8" w14:textId="24A6797E" w:rsidR="00E301FE" w:rsidRPr="001A78F4" w:rsidRDefault="00E301FE" w:rsidP="00115E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DSG </w:t>
            </w:r>
            <w:r w:rsidR="008B579B" w:rsidRPr="001A78F4">
              <w:rPr>
                <w:rFonts w:ascii="Times New Roman" w:hAnsi="Times New Roman" w:cs="Times New Roman"/>
                <w:sz w:val="20"/>
                <w:szCs w:val="20"/>
              </w:rPr>
              <w:t>(</w:t>
            </w:r>
            <w:r w:rsidRPr="001A78F4">
              <w:rPr>
                <w:rFonts w:ascii="Times New Roman" w:hAnsi="Times New Roman" w:cs="Times New Roman"/>
                <w:sz w:val="20"/>
                <w:szCs w:val="20"/>
              </w:rPr>
              <w:t>on recommendation of Head of DPR</w:t>
            </w:r>
            <w:r w:rsidR="008B579B" w:rsidRPr="001A78F4">
              <w:rPr>
                <w:rFonts w:ascii="Times New Roman" w:hAnsi="Times New Roman" w:cs="Times New Roman"/>
                <w:sz w:val="20"/>
                <w:szCs w:val="20"/>
              </w:rPr>
              <w:t>)</w:t>
            </w:r>
          </w:p>
        </w:tc>
        <w:tc>
          <w:tcPr>
            <w:tcW w:w="1276" w:type="dxa"/>
          </w:tcPr>
          <w:p w14:paraId="06579C37" w14:textId="100C688B" w:rsidR="00E301FE" w:rsidRPr="001A78F4" w:rsidRDefault="00E301FE" w:rsidP="00115E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DSG</w:t>
            </w:r>
          </w:p>
        </w:tc>
        <w:tc>
          <w:tcPr>
            <w:tcW w:w="3260" w:type="dxa"/>
          </w:tcPr>
          <w:p w14:paraId="6A10931D" w14:textId="485EF7AE" w:rsidR="00E301FE" w:rsidRPr="001A78F4" w:rsidRDefault="000D6E9E" w:rsidP="004E7024">
            <w:pPr>
              <w:pStyle w:val="ListParagraph"/>
              <w:numPr>
                <w:ilvl w:val="0"/>
                <w:numId w:val="10"/>
              </w:numPr>
              <w:spacing w:line="276" w:lineRule="auto"/>
              <w:jc w:val="both"/>
              <w:rPr>
                <w:rFonts w:ascii="Times New Roman" w:hAnsi="Times New Roman" w:cs="Times New Roman"/>
                <w:sz w:val="20"/>
                <w:szCs w:val="20"/>
              </w:rPr>
            </w:pPr>
            <w:r w:rsidRPr="001A78F4">
              <w:rPr>
                <w:rFonts w:ascii="Times New Roman" w:hAnsi="Times New Roman" w:cs="Times New Roman"/>
                <w:sz w:val="20"/>
                <w:szCs w:val="20"/>
                <w:lang w:val="en-US"/>
              </w:rPr>
              <w:t>ZB and RB</w:t>
            </w:r>
            <w:r w:rsidR="00E301FE" w:rsidRPr="001A78F4">
              <w:rPr>
                <w:rFonts w:ascii="Times New Roman" w:hAnsi="Times New Roman" w:cs="Times New Roman"/>
                <w:sz w:val="20"/>
                <w:szCs w:val="20"/>
                <w:lang w:val="en-US"/>
              </w:rPr>
              <w:t xml:space="preserve"> </w:t>
            </w:r>
            <w:r w:rsidR="008B579B" w:rsidRPr="001A78F4">
              <w:rPr>
                <w:rFonts w:ascii="Times New Roman" w:hAnsi="Times New Roman" w:cs="Times New Roman"/>
                <w:sz w:val="20"/>
                <w:szCs w:val="20"/>
                <w:lang w:val="en-US"/>
              </w:rPr>
              <w:t>(</w:t>
            </w:r>
            <w:r w:rsidR="00E301FE" w:rsidRPr="001A78F4">
              <w:rPr>
                <w:rFonts w:ascii="Times New Roman" w:hAnsi="Times New Roman" w:cs="Times New Roman"/>
                <w:sz w:val="20"/>
                <w:szCs w:val="20"/>
                <w:lang w:val="en-US"/>
              </w:rPr>
              <w:t>including BDRT</w:t>
            </w:r>
            <w:r w:rsidR="008B579B" w:rsidRPr="001A78F4">
              <w:rPr>
                <w:rFonts w:ascii="Times New Roman" w:hAnsi="Times New Roman" w:cs="Times New Roman"/>
                <w:sz w:val="20"/>
                <w:szCs w:val="20"/>
                <w:lang w:val="en-US"/>
              </w:rPr>
              <w:t>)</w:t>
            </w:r>
            <w:r w:rsidR="00E301FE" w:rsidRPr="001A78F4">
              <w:rPr>
                <w:rFonts w:ascii="Times New Roman" w:hAnsi="Times New Roman" w:cs="Times New Roman"/>
                <w:sz w:val="20"/>
                <w:szCs w:val="20"/>
                <w:lang w:val="en-US"/>
              </w:rPr>
              <w:t>.</w:t>
            </w:r>
          </w:p>
          <w:p w14:paraId="18E8B507" w14:textId="10CF08C7" w:rsidR="00E301FE" w:rsidRPr="001A78F4" w:rsidRDefault="00E301FE" w:rsidP="004E7024">
            <w:pPr>
              <w:pStyle w:val="ListParagraph"/>
              <w:numPr>
                <w:ilvl w:val="0"/>
                <w:numId w:val="10"/>
              </w:numPr>
              <w:spacing w:line="276" w:lineRule="auto"/>
              <w:jc w:val="both"/>
              <w:rPr>
                <w:rFonts w:ascii="Times New Roman" w:hAnsi="Times New Roman" w:cs="Times New Roman"/>
                <w:sz w:val="20"/>
                <w:szCs w:val="20"/>
              </w:rPr>
            </w:pPr>
            <w:r w:rsidRPr="001A78F4">
              <w:rPr>
                <w:rFonts w:ascii="Times New Roman" w:hAnsi="Times New Roman" w:cs="Times New Roman"/>
                <w:sz w:val="20"/>
                <w:szCs w:val="20"/>
                <w:lang w:val="en-US"/>
              </w:rPr>
              <w:lastRenderedPageBreak/>
              <w:t xml:space="preserve">HQ </w:t>
            </w:r>
            <w:r w:rsidR="008B579B" w:rsidRPr="001A78F4">
              <w:rPr>
                <w:rFonts w:ascii="Times New Roman" w:hAnsi="Times New Roman" w:cs="Times New Roman"/>
                <w:sz w:val="20"/>
                <w:szCs w:val="20"/>
                <w:lang w:val="en-US"/>
              </w:rPr>
              <w:t>(</w:t>
            </w:r>
            <w:r w:rsidR="008C1DB5" w:rsidRPr="001A78F4">
              <w:rPr>
                <w:rFonts w:ascii="Times New Roman" w:hAnsi="Times New Roman" w:cs="Times New Roman"/>
                <w:sz w:val="20"/>
                <w:szCs w:val="20"/>
                <w:lang w:val="en-US"/>
              </w:rPr>
              <w:t>DRM</w:t>
            </w:r>
            <w:r w:rsidRPr="001A78F4">
              <w:rPr>
                <w:rFonts w:ascii="Times New Roman" w:hAnsi="Times New Roman" w:cs="Times New Roman"/>
                <w:sz w:val="20"/>
                <w:szCs w:val="20"/>
                <w:lang w:val="en-US"/>
              </w:rPr>
              <w:t>, Finance, HR, Logistics, Monitoring and RM/Comms</w:t>
            </w:r>
            <w:r w:rsidR="008B579B" w:rsidRPr="001A78F4">
              <w:rPr>
                <w:rFonts w:ascii="Times New Roman" w:hAnsi="Times New Roman" w:cs="Times New Roman"/>
                <w:sz w:val="20"/>
                <w:szCs w:val="20"/>
                <w:lang w:val="en-US"/>
              </w:rPr>
              <w:t>)</w:t>
            </w:r>
            <w:r w:rsidRPr="001A78F4">
              <w:rPr>
                <w:rFonts w:ascii="Times New Roman" w:hAnsi="Times New Roman" w:cs="Times New Roman"/>
                <w:sz w:val="20"/>
                <w:szCs w:val="20"/>
                <w:lang w:val="en-US"/>
              </w:rPr>
              <w:t>.</w:t>
            </w:r>
          </w:p>
          <w:p w14:paraId="327579D4" w14:textId="48964CB1" w:rsidR="00E301FE" w:rsidRPr="001A78F4" w:rsidRDefault="0015466C" w:rsidP="004E7024">
            <w:pPr>
              <w:pStyle w:val="ListParagraph"/>
              <w:numPr>
                <w:ilvl w:val="0"/>
                <w:numId w:val="10"/>
              </w:num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Movement partner representative(s)</w:t>
            </w:r>
          </w:p>
        </w:tc>
      </w:tr>
      <w:tr w:rsidR="00E301FE" w:rsidRPr="001A78F4" w14:paraId="25004442" w14:textId="77777777" w:rsidTr="00E301FE">
        <w:trPr>
          <w:trHeight w:val="2252"/>
        </w:trPr>
        <w:tc>
          <w:tcPr>
            <w:tcW w:w="2410" w:type="dxa"/>
            <w:tcBorders>
              <w:bottom w:val="single" w:sz="4" w:space="0" w:color="auto"/>
            </w:tcBorders>
            <w:shd w:val="clear" w:color="auto" w:fill="FFC000"/>
          </w:tcPr>
          <w:p w14:paraId="35AAD54C" w14:textId="77777777" w:rsidR="00E301FE" w:rsidRPr="001A78F4" w:rsidRDefault="00E301FE" w:rsidP="004E7024">
            <w:pPr>
              <w:spacing w:line="276" w:lineRule="auto"/>
              <w:jc w:val="both"/>
              <w:rPr>
                <w:rFonts w:ascii="Times New Roman" w:hAnsi="Times New Roman" w:cs="Times New Roman"/>
                <w:b/>
                <w:sz w:val="20"/>
                <w:szCs w:val="20"/>
              </w:rPr>
            </w:pPr>
            <w:r w:rsidRPr="001A78F4">
              <w:rPr>
                <w:rFonts w:ascii="Times New Roman" w:hAnsi="Times New Roman" w:cs="Times New Roman"/>
                <w:b/>
                <w:sz w:val="20"/>
                <w:szCs w:val="20"/>
              </w:rPr>
              <w:lastRenderedPageBreak/>
              <w:t>ORANGE</w:t>
            </w:r>
          </w:p>
        </w:tc>
        <w:tc>
          <w:tcPr>
            <w:tcW w:w="2410" w:type="dxa"/>
          </w:tcPr>
          <w:p w14:paraId="75C5953B" w14:textId="4FD6D772" w:rsidR="00E301FE" w:rsidRPr="001A78F4" w:rsidRDefault="0015466C"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RB</w:t>
            </w:r>
          </w:p>
        </w:tc>
        <w:tc>
          <w:tcPr>
            <w:tcW w:w="1276" w:type="dxa"/>
          </w:tcPr>
          <w:p w14:paraId="37FAE35B" w14:textId="3BAED1B7" w:rsidR="00E301FE" w:rsidRPr="001A78F4" w:rsidRDefault="00E301FE"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Regional Head</w:t>
            </w:r>
            <w:r w:rsidR="009C0EE9" w:rsidRPr="001A78F4">
              <w:rPr>
                <w:rFonts w:ascii="Times New Roman" w:hAnsi="Times New Roman" w:cs="Times New Roman"/>
                <w:sz w:val="20"/>
                <w:szCs w:val="20"/>
              </w:rPr>
              <w:t xml:space="preserve"> and DRM Head</w:t>
            </w:r>
          </w:p>
        </w:tc>
        <w:tc>
          <w:tcPr>
            <w:tcW w:w="3260" w:type="dxa"/>
            <w:vMerge w:val="restart"/>
          </w:tcPr>
          <w:p w14:paraId="2EF0FBB1" w14:textId="7D33C7A6" w:rsidR="00E301FE" w:rsidRPr="001A78F4" w:rsidRDefault="00E301FE" w:rsidP="004E7024">
            <w:pPr>
              <w:pStyle w:val="ListParagraph"/>
              <w:numPr>
                <w:ilvl w:val="0"/>
                <w:numId w:val="12"/>
              </w:num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 xml:space="preserve">Not prescribed and dependent on the available HR in the respective </w:t>
            </w:r>
            <w:r w:rsidR="000D6E9E" w:rsidRPr="001A78F4">
              <w:rPr>
                <w:rFonts w:ascii="Times New Roman" w:hAnsi="Times New Roman" w:cs="Times New Roman"/>
                <w:sz w:val="20"/>
                <w:szCs w:val="20"/>
              </w:rPr>
              <w:t>ZB or RB</w:t>
            </w:r>
            <w:r w:rsidRPr="001A78F4">
              <w:rPr>
                <w:rFonts w:ascii="Times New Roman" w:hAnsi="Times New Roman" w:cs="Times New Roman"/>
                <w:sz w:val="20"/>
                <w:szCs w:val="20"/>
              </w:rPr>
              <w:t>; however, should include staff level of authority for operational decision making.</w:t>
            </w:r>
          </w:p>
          <w:p w14:paraId="5849DF16" w14:textId="1B1C411B" w:rsidR="00E301FE" w:rsidRPr="001A78F4" w:rsidRDefault="00E301FE" w:rsidP="004E7024">
            <w:pPr>
              <w:pStyle w:val="ListParagraph"/>
              <w:numPr>
                <w:ilvl w:val="0"/>
                <w:numId w:val="11"/>
              </w:numPr>
              <w:spacing w:line="276" w:lineRule="auto"/>
              <w:jc w:val="both"/>
              <w:rPr>
                <w:rFonts w:ascii="Times New Roman" w:hAnsi="Times New Roman" w:cs="Times New Roman"/>
                <w:sz w:val="20"/>
                <w:szCs w:val="20"/>
                <w:lang w:val="en-US"/>
              </w:rPr>
            </w:pPr>
            <w:r w:rsidRPr="001A78F4">
              <w:rPr>
                <w:rFonts w:ascii="Times New Roman" w:hAnsi="Times New Roman" w:cs="Times New Roman"/>
                <w:sz w:val="20"/>
                <w:szCs w:val="20"/>
              </w:rPr>
              <w:t xml:space="preserve">It could include: </w:t>
            </w:r>
            <w:r w:rsidR="009C0EE9" w:rsidRPr="001A78F4">
              <w:rPr>
                <w:rFonts w:ascii="Times New Roman" w:hAnsi="Times New Roman" w:cs="Times New Roman"/>
                <w:sz w:val="20"/>
                <w:szCs w:val="20"/>
              </w:rPr>
              <w:t xml:space="preserve">DRM Head, </w:t>
            </w:r>
            <w:r w:rsidRPr="001A78F4">
              <w:rPr>
                <w:rFonts w:ascii="Times New Roman" w:hAnsi="Times New Roman" w:cs="Times New Roman"/>
                <w:sz w:val="20"/>
                <w:szCs w:val="20"/>
                <w:lang w:val="en-US"/>
              </w:rPr>
              <w:t>Finance, Logistics and RM; as well as BDRT.</w:t>
            </w:r>
          </w:p>
        </w:tc>
      </w:tr>
      <w:tr w:rsidR="00E301FE" w:rsidRPr="001A78F4" w14:paraId="1477D5F5" w14:textId="77777777" w:rsidTr="00E301FE">
        <w:tc>
          <w:tcPr>
            <w:tcW w:w="2410" w:type="dxa"/>
            <w:shd w:val="clear" w:color="auto" w:fill="FFFF00"/>
          </w:tcPr>
          <w:p w14:paraId="164755B8" w14:textId="77777777" w:rsidR="00E301FE" w:rsidRPr="001A78F4" w:rsidRDefault="00E301FE" w:rsidP="004E7024">
            <w:pPr>
              <w:spacing w:line="276" w:lineRule="auto"/>
              <w:jc w:val="both"/>
              <w:rPr>
                <w:rFonts w:ascii="Times New Roman" w:hAnsi="Times New Roman" w:cs="Times New Roman"/>
                <w:b/>
                <w:sz w:val="20"/>
                <w:szCs w:val="20"/>
              </w:rPr>
            </w:pPr>
            <w:r w:rsidRPr="001A78F4">
              <w:rPr>
                <w:rFonts w:ascii="Times New Roman" w:hAnsi="Times New Roman" w:cs="Times New Roman"/>
                <w:b/>
                <w:sz w:val="20"/>
                <w:szCs w:val="20"/>
              </w:rPr>
              <w:t>YELLOW</w:t>
            </w:r>
          </w:p>
        </w:tc>
        <w:tc>
          <w:tcPr>
            <w:tcW w:w="2410" w:type="dxa"/>
          </w:tcPr>
          <w:p w14:paraId="49B04118" w14:textId="31C1B692" w:rsidR="00E301FE" w:rsidRPr="001A78F4" w:rsidRDefault="0015466C"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ZB</w:t>
            </w:r>
          </w:p>
        </w:tc>
        <w:tc>
          <w:tcPr>
            <w:tcW w:w="1276" w:type="dxa"/>
          </w:tcPr>
          <w:p w14:paraId="09BE19FA" w14:textId="77777777" w:rsidR="00E301FE" w:rsidRPr="001A78F4" w:rsidRDefault="00E301FE" w:rsidP="004E7024">
            <w:pPr>
              <w:spacing w:line="276" w:lineRule="auto"/>
              <w:jc w:val="both"/>
              <w:rPr>
                <w:rFonts w:ascii="Times New Roman" w:hAnsi="Times New Roman" w:cs="Times New Roman"/>
                <w:sz w:val="20"/>
                <w:szCs w:val="20"/>
              </w:rPr>
            </w:pPr>
            <w:r w:rsidRPr="001A78F4">
              <w:rPr>
                <w:rFonts w:ascii="Times New Roman" w:hAnsi="Times New Roman" w:cs="Times New Roman"/>
                <w:sz w:val="20"/>
                <w:szCs w:val="20"/>
              </w:rPr>
              <w:t>Zonal Head</w:t>
            </w:r>
          </w:p>
        </w:tc>
        <w:tc>
          <w:tcPr>
            <w:tcW w:w="3260" w:type="dxa"/>
            <w:vMerge/>
          </w:tcPr>
          <w:p w14:paraId="5CF740A5" w14:textId="77777777" w:rsidR="00E301FE" w:rsidRPr="001A78F4" w:rsidRDefault="00E301FE" w:rsidP="004E7024">
            <w:pPr>
              <w:pStyle w:val="ListParagraph"/>
              <w:numPr>
                <w:ilvl w:val="0"/>
                <w:numId w:val="10"/>
              </w:numPr>
              <w:spacing w:line="276" w:lineRule="auto"/>
              <w:jc w:val="both"/>
              <w:rPr>
                <w:rFonts w:ascii="Times New Roman" w:hAnsi="Times New Roman" w:cs="Times New Roman"/>
                <w:sz w:val="20"/>
                <w:szCs w:val="20"/>
                <w:lang w:val="en-US"/>
              </w:rPr>
            </w:pPr>
          </w:p>
        </w:tc>
      </w:tr>
    </w:tbl>
    <w:p w14:paraId="5457CD94" w14:textId="4755F640" w:rsidR="00E301FE" w:rsidRPr="001A78F4" w:rsidRDefault="00E301FE" w:rsidP="004E7024">
      <w:pPr>
        <w:spacing w:after="0" w:line="276" w:lineRule="auto"/>
        <w:jc w:val="both"/>
        <w:rPr>
          <w:rFonts w:ascii="Times New Roman" w:hAnsi="Times New Roman" w:cs="Times New Roman"/>
          <w:sz w:val="20"/>
          <w:szCs w:val="20"/>
          <w:lang w:val="en-US"/>
        </w:rPr>
      </w:pPr>
    </w:p>
    <w:p w14:paraId="47D4E09F" w14:textId="77777777" w:rsidR="008B7435" w:rsidRDefault="008B7435" w:rsidP="004E7024">
      <w:pPr>
        <w:spacing w:after="0" w:line="276" w:lineRule="auto"/>
        <w:jc w:val="both"/>
        <w:rPr>
          <w:rFonts w:ascii="Arial" w:hAnsi="Arial" w:cs="Arial"/>
          <w:sz w:val="20"/>
          <w:szCs w:val="20"/>
          <w:lang w:val="en-US"/>
        </w:rPr>
      </w:pPr>
    </w:p>
    <w:p w14:paraId="0A395D79" w14:textId="77777777" w:rsidR="0026448A" w:rsidRPr="00294A17" w:rsidRDefault="0026448A" w:rsidP="004E7024">
      <w:pPr>
        <w:spacing w:after="0" w:line="276" w:lineRule="auto"/>
        <w:jc w:val="both"/>
        <w:rPr>
          <w:rFonts w:ascii="Arial" w:hAnsi="Arial" w:cs="Arial"/>
          <w:sz w:val="20"/>
          <w:szCs w:val="20"/>
          <w:lang w:val="en-US"/>
        </w:rPr>
      </w:pPr>
    </w:p>
    <w:p w14:paraId="6E6B891D" w14:textId="06B30DDF" w:rsidR="00AE3961" w:rsidRPr="0026448A" w:rsidRDefault="00AE3961" w:rsidP="00AE3961">
      <w:pPr>
        <w:pStyle w:val="ListParagraph"/>
        <w:numPr>
          <w:ilvl w:val="0"/>
          <w:numId w:val="23"/>
        </w:numPr>
        <w:spacing w:after="0" w:line="276" w:lineRule="auto"/>
        <w:jc w:val="both"/>
        <w:rPr>
          <w:rFonts w:ascii="Arial" w:hAnsi="Arial" w:cs="Arial"/>
          <w:b/>
          <w:color w:val="FF0000"/>
          <w:sz w:val="24"/>
          <w:szCs w:val="24"/>
        </w:rPr>
      </w:pPr>
      <w:r w:rsidRPr="00294A17">
        <w:rPr>
          <w:rFonts w:ascii="Arial" w:hAnsi="Arial" w:cs="Arial"/>
          <w:b/>
          <w:color w:val="FF0000"/>
          <w:sz w:val="24"/>
          <w:szCs w:val="24"/>
        </w:rPr>
        <w:t>Key r</w:t>
      </w:r>
      <w:r w:rsidR="006F1372" w:rsidRPr="00294A17">
        <w:rPr>
          <w:rFonts w:ascii="Arial" w:hAnsi="Arial" w:cs="Arial"/>
          <w:b/>
          <w:color w:val="FF0000"/>
          <w:sz w:val="24"/>
          <w:szCs w:val="24"/>
        </w:rPr>
        <w:t xml:space="preserve">oles and responsibilities </w:t>
      </w:r>
    </w:p>
    <w:p w14:paraId="2F4AB651" w14:textId="1E27E607" w:rsidR="00BF4ECE" w:rsidRPr="0026448A" w:rsidRDefault="00AE3961" w:rsidP="004E7024">
      <w:pPr>
        <w:spacing w:after="0" w:line="276" w:lineRule="auto"/>
        <w:jc w:val="both"/>
        <w:rPr>
          <w:rFonts w:ascii="Arial" w:hAnsi="Arial" w:cs="Arial"/>
          <w:b/>
          <w:color w:val="808080" w:themeColor="background1" w:themeShade="80"/>
          <w:sz w:val="24"/>
          <w:szCs w:val="24"/>
        </w:rPr>
      </w:pPr>
      <w:r w:rsidRPr="00294A17">
        <w:rPr>
          <w:rFonts w:ascii="Arial" w:hAnsi="Arial" w:cs="Arial"/>
          <w:b/>
          <w:color w:val="808080" w:themeColor="background1" w:themeShade="80"/>
          <w:sz w:val="24"/>
          <w:szCs w:val="24"/>
        </w:rPr>
        <w:t xml:space="preserve">Responsibility and assignment matrix </w:t>
      </w:r>
      <w:r w:rsidR="008B579B" w:rsidRPr="00294A17">
        <w:rPr>
          <w:rFonts w:ascii="Arial" w:hAnsi="Arial" w:cs="Arial"/>
          <w:b/>
          <w:color w:val="808080" w:themeColor="background1" w:themeShade="80"/>
          <w:sz w:val="24"/>
          <w:szCs w:val="24"/>
        </w:rPr>
        <w:t>(</w:t>
      </w:r>
      <w:r w:rsidRPr="00294A17">
        <w:rPr>
          <w:rFonts w:ascii="Arial" w:hAnsi="Arial" w:cs="Arial"/>
          <w:b/>
          <w:color w:val="808080" w:themeColor="background1" w:themeShade="80"/>
          <w:sz w:val="24"/>
          <w:szCs w:val="24"/>
        </w:rPr>
        <w:t>RAC</w:t>
      </w:r>
      <w:r w:rsidR="008B579B" w:rsidRPr="00294A17">
        <w:rPr>
          <w:rFonts w:ascii="Arial" w:hAnsi="Arial" w:cs="Arial"/>
          <w:b/>
          <w:color w:val="808080" w:themeColor="background1" w:themeShade="80"/>
          <w:sz w:val="24"/>
          <w:szCs w:val="24"/>
        </w:rPr>
        <w:t>I)</w:t>
      </w:r>
    </w:p>
    <w:tbl>
      <w:tblPr>
        <w:tblStyle w:val="TableGrid"/>
        <w:tblW w:w="0" w:type="auto"/>
        <w:tblLook w:val="04A0" w:firstRow="1" w:lastRow="0" w:firstColumn="1" w:lastColumn="0" w:noHBand="0" w:noVBand="1"/>
      </w:tblPr>
      <w:tblGrid>
        <w:gridCol w:w="4957"/>
        <w:gridCol w:w="1098"/>
        <w:gridCol w:w="1098"/>
        <w:gridCol w:w="1098"/>
        <w:gridCol w:w="1099"/>
      </w:tblGrid>
      <w:tr w:rsidR="007C0102" w:rsidRPr="00D23E01" w14:paraId="23FCCAA2" w14:textId="77777777" w:rsidTr="00CA6D5E">
        <w:trPr>
          <w:trHeight w:val="392"/>
        </w:trPr>
        <w:tc>
          <w:tcPr>
            <w:tcW w:w="4957" w:type="dxa"/>
            <w:tcBorders>
              <w:bottom w:val="single" w:sz="4" w:space="0" w:color="auto"/>
            </w:tcBorders>
            <w:shd w:val="clear" w:color="auto" w:fill="D9D9D9" w:themeFill="background1" w:themeFillShade="D9"/>
          </w:tcPr>
          <w:p w14:paraId="69B70060" w14:textId="77777777" w:rsidR="007C0102" w:rsidRPr="0026448A" w:rsidRDefault="007C0102" w:rsidP="004E7024">
            <w:pPr>
              <w:spacing w:line="276" w:lineRule="auto"/>
              <w:jc w:val="both"/>
              <w:rPr>
                <w:rFonts w:ascii="Arial" w:hAnsi="Arial" w:cs="Arial"/>
                <w:b/>
                <w:sz w:val="20"/>
                <w:szCs w:val="20"/>
              </w:rPr>
            </w:pPr>
            <w:r w:rsidRPr="0026448A">
              <w:rPr>
                <w:rFonts w:ascii="Arial" w:hAnsi="Arial" w:cs="Arial"/>
                <w:b/>
                <w:sz w:val="20"/>
                <w:szCs w:val="20"/>
              </w:rPr>
              <w:t xml:space="preserve">Activities </w:t>
            </w:r>
          </w:p>
        </w:tc>
        <w:tc>
          <w:tcPr>
            <w:tcW w:w="1098" w:type="dxa"/>
            <w:tcBorders>
              <w:bottom w:val="single" w:sz="4" w:space="0" w:color="auto"/>
            </w:tcBorders>
            <w:shd w:val="clear" w:color="auto" w:fill="D9D9D9" w:themeFill="background1" w:themeFillShade="D9"/>
          </w:tcPr>
          <w:p w14:paraId="2C964422" w14:textId="77777777" w:rsidR="007C0102" w:rsidRPr="0026448A" w:rsidRDefault="007C0102" w:rsidP="004E7024">
            <w:pPr>
              <w:spacing w:line="276" w:lineRule="auto"/>
              <w:jc w:val="center"/>
              <w:rPr>
                <w:rFonts w:ascii="Arial" w:hAnsi="Arial" w:cs="Arial"/>
                <w:b/>
                <w:sz w:val="20"/>
                <w:szCs w:val="20"/>
              </w:rPr>
            </w:pPr>
            <w:r w:rsidRPr="0026448A">
              <w:rPr>
                <w:rFonts w:ascii="Arial" w:hAnsi="Arial" w:cs="Arial"/>
                <w:b/>
                <w:sz w:val="20"/>
                <w:szCs w:val="20"/>
              </w:rPr>
              <w:t>HQ</w:t>
            </w:r>
          </w:p>
        </w:tc>
        <w:tc>
          <w:tcPr>
            <w:tcW w:w="1098" w:type="dxa"/>
            <w:tcBorders>
              <w:bottom w:val="single" w:sz="4" w:space="0" w:color="auto"/>
            </w:tcBorders>
            <w:shd w:val="clear" w:color="auto" w:fill="D9D9D9" w:themeFill="background1" w:themeFillShade="D9"/>
          </w:tcPr>
          <w:p w14:paraId="1BC09D5A" w14:textId="77777777" w:rsidR="007C0102" w:rsidRPr="0026448A" w:rsidRDefault="007C0102" w:rsidP="004E7024">
            <w:pPr>
              <w:spacing w:line="276" w:lineRule="auto"/>
              <w:jc w:val="center"/>
              <w:rPr>
                <w:rFonts w:ascii="Arial" w:hAnsi="Arial" w:cs="Arial"/>
                <w:b/>
                <w:sz w:val="20"/>
                <w:szCs w:val="20"/>
              </w:rPr>
            </w:pPr>
            <w:r w:rsidRPr="0026448A">
              <w:rPr>
                <w:rFonts w:ascii="Arial" w:hAnsi="Arial" w:cs="Arial"/>
                <w:b/>
                <w:sz w:val="20"/>
                <w:szCs w:val="20"/>
              </w:rPr>
              <w:t>RB</w:t>
            </w:r>
          </w:p>
        </w:tc>
        <w:tc>
          <w:tcPr>
            <w:tcW w:w="1098" w:type="dxa"/>
            <w:tcBorders>
              <w:bottom w:val="single" w:sz="4" w:space="0" w:color="auto"/>
            </w:tcBorders>
            <w:shd w:val="clear" w:color="auto" w:fill="D9D9D9" w:themeFill="background1" w:themeFillShade="D9"/>
          </w:tcPr>
          <w:p w14:paraId="476146BC" w14:textId="77777777" w:rsidR="007C0102" w:rsidRPr="0026448A" w:rsidRDefault="007C0102" w:rsidP="004E7024">
            <w:pPr>
              <w:spacing w:line="276" w:lineRule="auto"/>
              <w:jc w:val="center"/>
              <w:rPr>
                <w:rFonts w:ascii="Arial" w:hAnsi="Arial" w:cs="Arial"/>
                <w:b/>
                <w:sz w:val="20"/>
                <w:szCs w:val="20"/>
              </w:rPr>
            </w:pPr>
            <w:r w:rsidRPr="0026448A">
              <w:rPr>
                <w:rFonts w:ascii="Arial" w:hAnsi="Arial" w:cs="Arial"/>
                <w:b/>
                <w:sz w:val="20"/>
                <w:szCs w:val="20"/>
              </w:rPr>
              <w:t>ZB</w:t>
            </w:r>
          </w:p>
        </w:tc>
        <w:tc>
          <w:tcPr>
            <w:tcW w:w="1099" w:type="dxa"/>
            <w:tcBorders>
              <w:bottom w:val="single" w:sz="4" w:space="0" w:color="auto"/>
            </w:tcBorders>
            <w:shd w:val="clear" w:color="auto" w:fill="D9D9D9" w:themeFill="background1" w:themeFillShade="D9"/>
          </w:tcPr>
          <w:p w14:paraId="79E3673F" w14:textId="77777777" w:rsidR="007C0102" w:rsidRPr="0026448A" w:rsidRDefault="007C0102" w:rsidP="004E7024">
            <w:pPr>
              <w:spacing w:line="276" w:lineRule="auto"/>
              <w:jc w:val="center"/>
              <w:rPr>
                <w:rFonts w:ascii="Arial" w:hAnsi="Arial" w:cs="Arial"/>
                <w:b/>
                <w:sz w:val="20"/>
                <w:szCs w:val="20"/>
              </w:rPr>
            </w:pPr>
            <w:r w:rsidRPr="0026448A">
              <w:rPr>
                <w:rFonts w:ascii="Arial" w:hAnsi="Arial" w:cs="Arial"/>
                <w:b/>
                <w:sz w:val="20"/>
                <w:szCs w:val="20"/>
              </w:rPr>
              <w:t>WB</w:t>
            </w:r>
          </w:p>
        </w:tc>
      </w:tr>
      <w:tr w:rsidR="007C0102" w:rsidRPr="00D23E01" w14:paraId="0FF2B527" w14:textId="77777777" w:rsidTr="00CA6D5E">
        <w:tc>
          <w:tcPr>
            <w:tcW w:w="9350" w:type="dxa"/>
            <w:gridSpan w:val="5"/>
            <w:shd w:val="clear" w:color="auto" w:fill="BFBFBF" w:themeFill="background1" w:themeFillShade="BF"/>
          </w:tcPr>
          <w:p w14:paraId="33F66E50" w14:textId="399DD92A" w:rsidR="007C0102" w:rsidRPr="0026448A" w:rsidRDefault="007C0102" w:rsidP="004E7024">
            <w:pPr>
              <w:spacing w:line="276" w:lineRule="auto"/>
              <w:jc w:val="both"/>
              <w:rPr>
                <w:rFonts w:ascii="Arial" w:hAnsi="Arial" w:cs="Arial"/>
                <w:b/>
                <w:sz w:val="20"/>
                <w:szCs w:val="20"/>
              </w:rPr>
            </w:pPr>
            <w:r w:rsidRPr="0026448A">
              <w:rPr>
                <w:rFonts w:ascii="Arial" w:hAnsi="Arial" w:cs="Arial"/>
                <w:b/>
                <w:sz w:val="20"/>
                <w:szCs w:val="20"/>
              </w:rPr>
              <w:t>Before a disaster</w:t>
            </w:r>
            <w:r w:rsidR="00D33ADC" w:rsidRPr="0026448A">
              <w:rPr>
                <w:rFonts w:ascii="Arial" w:hAnsi="Arial" w:cs="Arial"/>
                <w:b/>
                <w:sz w:val="20"/>
                <w:szCs w:val="20"/>
              </w:rPr>
              <w:t xml:space="preserve"> situation </w:t>
            </w:r>
          </w:p>
        </w:tc>
      </w:tr>
      <w:tr w:rsidR="007C0102" w:rsidRPr="00D23E01" w14:paraId="30FBB6F2" w14:textId="77777777" w:rsidTr="00CA6D5E">
        <w:tc>
          <w:tcPr>
            <w:tcW w:w="4957" w:type="dxa"/>
          </w:tcPr>
          <w:p w14:paraId="4C488881" w14:textId="77777777" w:rsidR="007C0102" w:rsidRPr="0026448A" w:rsidRDefault="007C0102" w:rsidP="004E7024">
            <w:pPr>
              <w:autoSpaceDE w:val="0"/>
              <w:autoSpaceDN w:val="0"/>
              <w:adjustRightInd w:val="0"/>
              <w:spacing w:line="276" w:lineRule="auto"/>
              <w:jc w:val="both"/>
              <w:rPr>
                <w:rFonts w:ascii="Arial" w:hAnsi="Arial" w:cs="Arial"/>
                <w:color w:val="0070C0"/>
                <w:sz w:val="20"/>
                <w:szCs w:val="20"/>
              </w:rPr>
            </w:pPr>
            <w:r w:rsidRPr="0026448A">
              <w:rPr>
                <w:rFonts w:ascii="Arial" w:hAnsi="Arial" w:cs="Arial"/>
                <w:color w:val="0070C0"/>
                <w:sz w:val="20"/>
                <w:szCs w:val="20"/>
              </w:rPr>
              <w:t>Collect early warning and disaster related information for analysis and decision making</w:t>
            </w:r>
          </w:p>
        </w:tc>
        <w:tc>
          <w:tcPr>
            <w:tcW w:w="1098" w:type="dxa"/>
          </w:tcPr>
          <w:p w14:paraId="15A98CD1" w14:textId="0E584F40" w:rsidR="007C0102" w:rsidRPr="0026448A" w:rsidRDefault="00CC67FA" w:rsidP="004E7024">
            <w:pPr>
              <w:spacing w:line="276" w:lineRule="auto"/>
              <w:jc w:val="center"/>
              <w:rPr>
                <w:rFonts w:ascii="Arial" w:hAnsi="Arial" w:cs="Arial"/>
                <w:color w:val="0070C0"/>
                <w:sz w:val="20"/>
                <w:szCs w:val="20"/>
              </w:rPr>
            </w:pPr>
            <w:r w:rsidRPr="0026448A">
              <w:rPr>
                <w:rFonts w:ascii="Arial" w:hAnsi="Arial" w:cs="Arial"/>
                <w:color w:val="0070C0"/>
                <w:sz w:val="20"/>
                <w:szCs w:val="20"/>
              </w:rPr>
              <w:t>A/R</w:t>
            </w:r>
          </w:p>
        </w:tc>
        <w:tc>
          <w:tcPr>
            <w:tcW w:w="1098" w:type="dxa"/>
          </w:tcPr>
          <w:p w14:paraId="248BDA23" w14:textId="7BAED7E0" w:rsidR="007C0102" w:rsidRPr="0026448A" w:rsidRDefault="00CC67FA" w:rsidP="004E7024">
            <w:pPr>
              <w:spacing w:line="276" w:lineRule="auto"/>
              <w:jc w:val="center"/>
              <w:rPr>
                <w:rFonts w:ascii="Arial" w:hAnsi="Arial" w:cs="Arial"/>
                <w:color w:val="0070C0"/>
                <w:sz w:val="20"/>
                <w:szCs w:val="20"/>
              </w:rPr>
            </w:pPr>
            <w:r w:rsidRPr="0026448A">
              <w:rPr>
                <w:rFonts w:ascii="Arial" w:hAnsi="Arial" w:cs="Arial"/>
                <w:color w:val="0070C0"/>
                <w:sz w:val="20"/>
                <w:szCs w:val="20"/>
              </w:rPr>
              <w:t>A/R</w:t>
            </w:r>
          </w:p>
        </w:tc>
        <w:tc>
          <w:tcPr>
            <w:tcW w:w="1098" w:type="dxa"/>
          </w:tcPr>
          <w:p w14:paraId="243C2AA3" w14:textId="6C8BD68C" w:rsidR="007C0102" w:rsidRPr="0026448A" w:rsidRDefault="00CC67FA" w:rsidP="004E7024">
            <w:pPr>
              <w:spacing w:line="276" w:lineRule="auto"/>
              <w:jc w:val="center"/>
              <w:rPr>
                <w:rFonts w:ascii="Arial" w:hAnsi="Arial" w:cs="Arial"/>
                <w:color w:val="0070C0"/>
                <w:sz w:val="20"/>
                <w:szCs w:val="20"/>
              </w:rPr>
            </w:pPr>
            <w:r w:rsidRPr="0026448A">
              <w:rPr>
                <w:rFonts w:ascii="Arial" w:hAnsi="Arial" w:cs="Arial"/>
                <w:color w:val="0070C0"/>
                <w:sz w:val="20"/>
                <w:szCs w:val="20"/>
              </w:rPr>
              <w:t>R</w:t>
            </w:r>
          </w:p>
        </w:tc>
        <w:tc>
          <w:tcPr>
            <w:tcW w:w="1099" w:type="dxa"/>
          </w:tcPr>
          <w:p w14:paraId="333C725A" w14:textId="3B63539F" w:rsidR="007C0102" w:rsidRPr="0026448A" w:rsidRDefault="00CC67FA" w:rsidP="004E7024">
            <w:pPr>
              <w:spacing w:line="276" w:lineRule="auto"/>
              <w:jc w:val="center"/>
              <w:rPr>
                <w:rFonts w:ascii="Arial" w:hAnsi="Arial" w:cs="Arial"/>
                <w:color w:val="0070C0"/>
                <w:sz w:val="20"/>
                <w:szCs w:val="20"/>
              </w:rPr>
            </w:pPr>
            <w:r w:rsidRPr="0026448A">
              <w:rPr>
                <w:rFonts w:ascii="Arial" w:hAnsi="Arial" w:cs="Arial"/>
                <w:color w:val="0070C0"/>
                <w:sz w:val="20"/>
                <w:szCs w:val="20"/>
              </w:rPr>
              <w:t>R</w:t>
            </w:r>
          </w:p>
        </w:tc>
      </w:tr>
      <w:tr w:rsidR="007C0102" w:rsidRPr="00B731B4" w14:paraId="64E49AD4" w14:textId="77777777" w:rsidTr="00CA6D5E">
        <w:tc>
          <w:tcPr>
            <w:tcW w:w="4957" w:type="dxa"/>
          </w:tcPr>
          <w:p w14:paraId="33DA93FE" w14:textId="4BBFD554" w:rsidR="007C0102" w:rsidRPr="0026448A" w:rsidRDefault="007C0102" w:rsidP="004E7024">
            <w:pPr>
              <w:spacing w:line="276" w:lineRule="auto"/>
              <w:jc w:val="both"/>
              <w:rPr>
                <w:rFonts w:ascii="Arial" w:hAnsi="Arial" w:cs="Arial"/>
                <w:color w:val="0070C0"/>
                <w:sz w:val="20"/>
                <w:szCs w:val="20"/>
              </w:rPr>
            </w:pPr>
            <w:r w:rsidRPr="0026448A">
              <w:rPr>
                <w:rFonts w:ascii="Arial" w:hAnsi="Arial" w:cs="Arial"/>
                <w:color w:val="0070C0"/>
                <w:sz w:val="20"/>
                <w:szCs w:val="20"/>
              </w:rPr>
              <w:t xml:space="preserve">Develop </w:t>
            </w:r>
            <w:r w:rsidR="0053680B" w:rsidRPr="0026448A">
              <w:rPr>
                <w:rFonts w:ascii="Arial" w:hAnsi="Arial" w:cs="Arial"/>
                <w:color w:val="0070C0"/>
                <w:sz w:val="20"/>
                <w:szCs w:val="20"/>
              </w:rPr>
              <w:t>capacity</w:t>
            </w:r>
            <w:r w:rsidR="00715E3F" w:rsidRPr="0026448A">
              <w:rPr>
                <w:rFonts w:ascii="Arial" w:hAnsi="Arial" w:cs="Arial"/>
                <w:color w:val="0070C0"/>
                <w:sz w:val="20"/>
                <w:szCs w:val="20"/>
              </w:rPr>
              <w:t xml:space="preserve"> </w:t>
            </w:r>
            <w:r w:rsidRPr="0026448A">
              <w:rPr>
                <w:rFonts w:ascii="Arial" w:hAnsi="Arial" w:cs="Arial"/>
                <w:color w:val="0070C0"/>
                <w:sz w:val="20"/>
                <w:szCs w:val="20"/>
              </w:rPr>
              <w:t>of staff and volunteers</w:t>
            </w:r>
            <w:r w:rsidR="0089465F" w:rsidRPr="0026448A">
              <w:rPr>
                <w:rFonts w:ascii="Arial" w:hAnsi="Arial" w:cs="Arial"/>
                <w:color w:val="0070C0"/>
                <w:sz w:val="20"/>
                <w:szCs w:val="20"/>
              </w:rPr>
              <w:t xml:space="preserve"> </w:t>
            </w:r>
            <w:r w:rsidR="0053680B" w:rsidRPr="0026448A">
              <w:rPr>
                <w:rFonts w:ascii="Arial" w:hAnsi="Arial" w:cs="Arial"/>
                <w:color w:val="0070C0"/>
                <w:sz w:val="20"/>
                <w:szCs w:val="20"/>
              </w:rPr>
              <w:t>in preparedness and response</w:t>
            </w:r>
          </w:p>
        </w:tc>
        <w:tc>
          <w:tcPr>
            <w:tcW w:w="1098" w:type="dxa"/>
          </w:tcPr>
          <w:p w14:paraId="636C3A42" w14:textId="5CB7C467" w:rsidR="007C0102" w:rsidRPr="0026448A" w:rsidRDefault="00CC67FA" w:rsidP="004E7024">
            <w:pPr>
              <w:spacing w:line="276" w:lineRule="auto"/>
              <w:jc w:val="center"/>
              <w:rPr>
                <w:rFonts w:ascii="Arial" w:hAnsi="Arial" w:cs="Arial"/>
                <w:color w:val="0070C0"/>
                <w:sz w:val="20"/>
                <w:szCs w:val="20"/>
              </w:rPr>
            </w:pPr>
            <w:r w:rsidRPr="0026448A">
              <w:rPr>
                <w:rFonts w:ascii="Arial" w:hAnsi="Arial" w:cs="Arial"/>
                <w:color w:val="0070C0"/>
                <w:sz w:val="20"/>
                <w:szCs w:val="20"/>
              </w:rPr>
              <w:t>A/R</w:t>
            </w:r>
          </w:p>
        </w:tc>
        <w:tc>
          <w:tcPr>
            <w:tcW w:w="1098" w:type="dxa"/>
          </w:tcPr>
          <w:p w14:paraId="4A03DEA7" w14:textId="63E267D2" w:rsidR="007C0102" w:rsidRPr="0026448A" w:rsidRDefault="00CC67FA" w:rsidP="004E7024">
            <w:pPr>
              <w:spacing w:line="276" w:lineRule="auto"/>
              <w:jc w:val="center"/>
              <w:rPr>
                <w:rFonts w:ascii="Arial" w:hAnsi="Arial" w:cs="Arial"/>
                <w:color w:val="0070C0"/>
                <w:sz w:val="20"/>
                <w:szCs w:val="20"/>
              </w:rPr>
            </w:pPr>
            <w:r w:rsidRPr="0026448A">
              <w:rPr>
                <w:rFonts w:ascii="Arial" w:hAnsi="Arial" w:cs="Arial"/>
                <w:color w:val="0070C0"/>
                <w:sz w:val="20"/>
                <w:szCs w:val="20"/>
              </w:rPr>
              <w:t>A/R</w:t>
            </w:r>
          </w:p>
        </w:tc>
        <w:tc>
          <w:tcPr>
            <w:tcW w:w="1098" w:type="dxa"/>
          </w:tcPr>
          <w:p w14:paraId="11817CFF" w14:textId="57293472" w:rsidR="007C0102" w:rsidRPr="0026448A" w:rsidRDefault="00CC67FA" w:rsidP="004E7024">
            <w:pPr>
              <w:spacing w:line="276" w:lineRule="auto"/>
              <w:jc w:val="center"/>
              <w:rPr>
                <w:rFonts w:ascii="Arial" w:hAnsi="Arial" w:cs="Arial"/>
                <w:color w:val="0070C0"/>
                <w:sz w:val="20"/>
                <w:szCs w:val="20"/>
              </w:rPr>
            </w:pPr>
            <w:r w:rsidRPr="0026448A">
              <w:rPr>
                <w:rFonts w:ascii="Arial" w:hAnsi="Arial" w:cs="Arial"/>
                <w:color w:val="0070C0"/>
                <w:sz w:val="20"/>
                <w:szCs w:val="20"/>
              </w:rPr>
              <w:t>A/R</w:t>
            </w:r>
          </w:p>
        </w:tc>
        <w:tc>
          <w:tcPr>
            <w:tcW w:w="1099" w:type="dxa"/>
          </w:tcPr>
          <w:p w14:paraId="2FA4EB53" w14:textId="59DAECA3" w:rsidR="007C0102" w:rsidRPr="0026448A" w:rsidRDefault="00CC67FA" w:rsidP="004E7024">
            <w:pPr>
              <w:spacing w:line="276" w:lineRule="auto"/>
              <w:jc w:val="center"/>
              <w:rPr>
                <w:rFonts w:ascii="Arial" w:hAnsi="Arial" w:cs="Arial"/>
                <w:color w:val="0070C0"/>
                <w:sz w:val="20"/>
                <w:szCs w:val="20"/>
              </w:rPr>
            </w:pPr>
            <w:r w:rsidRPr="0026448A">
              <w:rPr>
                <w:rFonts w:ascii="Arial" w:hAnsi="Arial" w:cs="Arial"/>
                <w:color w:val="0070C0"/>
                <w:sz w:val="20"/>
                <w:szCs w:val="20"/>
              </w:rPr>
              <w:t>C</w:t>
            </w:r>
          </w:p>
        </w:tc>
      </w:tr>
      <w:tr w:rsidR="0053680B" w:rsidRPr="00D23E01" w14:paraId="1C9A6300" w14:textId="77777777" w:rsidTr="00CA6D5E">
        <w:tc>
          <w:tcPr>
            <w:tcW w:w="4957" w:type="dxa"/>
          </w:tcPr>
          <w:p w14:paraId="6BCF2FC3" w14:textId="77782797" w:rsidR="0053680B" w:rsidRPr="0026448A" w:rsidRDefault="0053680B" w:rsidP="004E7024">
            <w:pPr>
              <w:spacing w:line="276" w:lineRule="auto"/>
              <w:jc w:val="both"/>
              <w:rPr>
                <w:rFonts w:ascii="Arial" w:hAnsi="Arial" w:cs="Arial"/>
                <w:color w:val="0070C0"/>
                <w:sz w:val="20"/>
                <w:szCs w:val="20"/>
              </w:rPr>
            </w:pPr>
            <w:r w:rsidRPr="0026448A">
              <w:rPr>
                <w:rFonts w:ascii="Arial" w:hAnsi="Arial" w:cs="Arial"/>
                <w:color w:val="0070C0"/>
                <w:sz w:val="20"/>
                <w:szCs w:val="20"/>
              </w:rPr>
              <w:t>Procure and pre-position equipment for staff and volunteers</w:t>
            </w:r>
          </w:p>
        </w:tc>
        <w:tc>
          <w:tcPr>
            <w:tcW w:w="1098" w:type="dxa"/>
          </w:tcPr>
          <w:p w14:paraId="06684CB8" w14:textId="5864542A" w:rsidR="0053680B" w:rsidRPr="0026448A" w:rsidRDefault="0053680B" w:rsidP="004E7024">
            <w:pPr>
              <w:spacing w:line="276" w:lineRule="auto"/>
              <w:jc w:val="center"/>
              <w:rPr>
                <w:rFonts w:ascii="Arial" w:hAnsi="Arial" w:cs="Arial"/>
                <w:color w:val="0070C0"/>
                <w:sz w:val="20"/>
                <w:szCs w:val="20"/>
              </w:rPr>
            </w:pPr>
            <w:r w:rsidRPr="0026448A">
              <w:rPr>
                <w:rFonts w:ascii="Arial" w:hAnsi="Arial" w:cs="Arial"/>
                <w:color w:val="0070C0"/>
                <w:sz w:val="20"/>
                <w:szCs w:val="20"/>
              </w:rPr>
              <w:t>A/R</w:t>
            </w:r>
          </w:p>
        </w:tc>
        <w:tc>
          <w:tcPr>
            <w:tcW w:w="1098" w:type="dxa"/>
          </w:tcPr>
          <w:p w14:paraId="6A53F280" w14:textId="46760C11" w:rsidR="0053680B" w:rsidRPr="0026448A" w:rsidRDefault="0053680B" w:rsidP="004E7024">
            <w:pPr>
              <w:spacing w:line="276" w:lineRule="auto"/>
              <w:jc w:val="center"/>
              <w:rPr>
                <w:rFonts w:ascii="Arial" w:hAnsi="Arial" w:cs="Arial"/>
                <w:color w:val="0070C0"/>
                <w:sz w:val="20"/>
                <w:szCs w:val="20"/>
              </w:rPr>
            </w:pPr>
            <w:r w:rsidRPr="0026448A">
              <w:rPr>
                <w:rFonts w:ascii="Arial" w:hAnsi="Arial" w:cs="Arial"/>
                <w:color w:val="0070C0"/>
                <w:sz w:val="20"/>
                <w:szCs w:val="20"/>
              </w:rPr>
              <w:t>R</w:t>
            </w:r>
          </w:p>
        </w:tc>
        <w:tc>
          <w:tcPr>
            <w:tcW w:w="1098" w:type="dxa"/>
          </w:tcPr>
          <w:p w14:paraId="318B1987" w14:textId="28A7EA5B" w:rsidR="0053680B" w:rsidRPr="0026448A" w:rsidRDefault="0053680B" w:rsidP="004E7024">
            <w:pPr>
              <w:spacing w:line="276" w:lineRule="auto"/>
              <w:jc w:val="center"/>
              <w:rPr>
                <w:rFonts w:ascii="Arial" w:hAnsi="Arial" w:cs="Arial"/>
                <w:color w:val="0070C0"/>
                <w:sz w:val="20"/>
                <w:szCs w:val="20"/>
              </w:rPr>
            </w:pPr>
            <w:r w:rsidRPr="0026448A">
              <w:rPr>
                <w:rFonts w:ascii="Arial" w:hAnsi="Arial" w:cs="Arial"/>
                <w:color w:val="0070C0"/>
                <w:sz w:val="20"/>
                <w:szCs w:val="20"/>
              </w:rPr>
              <w:t>R</w:t>
            </w:r>
          </w:p>
        </w:tc>
        <w:tc>
          <w:tcPr>
            <w:tcW w:w="1099" w:type="dxa"/>
          </w:tcPr>
          <w:p w14:paraId="405F21A4" w14:textId="122A3B2A" w:rsidR="0053680B" w:rsidRPr="0026448A" w:rsidRDefault="0053680B" w:rsidP="004E7024">
            <w:pPr>
              <w:spacing w:line="276" w:lineRule="auto"/>
              <w:jc w:val="center"/>
              <w:rPr>
                <w:rFonts w:ascii="Arial" w:hAnsi="Arial" w:cs="Arial"/>
                <w:color w:val="0070C0"/>
                <w:sz w:val="20"/>
                <w:szCs w:val="20"/>
              </w:rPr>
            </w:pPr>
            <w:r w:rsidRPr="0026448A">
              <w:rPr>
                <w:rFonts w:ascii="Arial" w:hAnsi="Arial" w:cs="Arial"/>
                <w:color w:val="0070C0"/>
                <w:sz w:val="20"/>
                <w:szCs w:val="20"/>
              </w:rPr>
              <w:t>C</w:t>
            </w:r>
          </w:p>
        </w:tc>
      </w:tr>
      <w:tr w:rsidR="007C0102" w:rsidRPr="00D23E01" w14:paraId="136075C0" w14:textId="77777777" w:rsidTr="00CA6D5E">
        <w:tc>
          <w:tcPr>
            <w:tcW w:w="4957" w:type="dxa"/>
          </w:tcPr>
          <w:p w14:paraId="3114A264" w14:textId="77777777" w:rsidR="007C0102" w:rsidRPr="0026448A" w:rsidRDefault="007C0102" w:rsidP="004E7024">
            <w:pPr>
              <w:spacing w:line="276" w:lineRule="auto"/>
              <w:jc w:val="both"/>
              <w:rPr>
                <w:rFonts w:ascii="Arial" w:hAnsi="Arial" w:cs="Arial"/>
                <w:sz w:val="20"/>
                <w:szCs w:val="20"/>
              </w:rPr>
            </w:pPr>
            <w:r w:rsidRPr="0026448A">
              <w:rPr>
                <w:rFonts w:ascii="Arial" w:hAnsi="Arial" w:cs="Arial"/>
                <w:sz w:val="20"/>
                <w:szCs w:val="20"/>
              </w:rPr>
              <w:t>Develop NS surge capacity systems and personnel (BDRT and NDRT)</w:t>
            </w:r>
          </w:p>
        </w:tc>
        <w:tc>
          <w:tcPr>
            <w:tcW w:w="1098" w:type="dxa"/>
          </w:tcPr>
          <w:p w14:paraId="7FA694F7" w14:textId="310CCFDD" w:rsidR="007C0102" w:rsidRPr="0026448A" w:rsidRDefault="00CC67FA" w:rsidP="004E7024">
            <w:pPr>
              <w:spacing w:line="276" w:lineRule="auto"/>
              <w:jc w:val="center"/>
              <w:rPr>
                <w:rFonts w:ascii="Arial" w:hAnsi="Arial" w:cs="Arial"/>
                <w:sz w:val="20"/>
                <w:szCs w:val="20"/>
              </w:rPr>
            </w:pPr>
            <w:r w:rsidRPr="0026448A">
              <w:rPr>
                <w:rFonts w:ascii="Arial" w:hAnsi="Arial" w:cs="Arial"/>
                <w:sz w:val="20"/>
                <w:szCs w:val="20"/>
              </w:rPr>
              <w:t>A/R</w:t>
            </w:r>
          </w:p>
        </w:tc>
        <w:tc>
          <w:tcPr>
            <w:tcW w:w="1098" w:type="dxa"/>
          </w:tcPr>
          <w:p w14:paraId="34ADC23D" w14:textId="538F2DE5" w:rsidR="007C0102" w:rsidRPr="0026448A" w:rsidRDefault="00CC67FA" w:rsidP="004E7024">
            <w:pPr>
              <w:spacing w:line="276" w:lineRule="auto"/>
              <w:jc w:val="center"/>
              <w:rPr>
                <w:rFonts w:ascii="Arial" w:hAnsi="Arial" w:cs="Arial"/>
                <w:sz w:val="20"/>
                <w:szCs w:val="20"/>
              </w:rPr>
            </w:pPr>
            <w:r w:rsidRPr="0026448A">
              <w:rPr>
                <w:rFonts w:ascii="Arial" w:hAnsi="Arial" w:cs="Arial"/>
                <w:sz w:val="20"/>
                <w:szCs w:val="20"/>
              </w:rPr>
              <w:t>R</w:t>
            </w:r>
          </w:p>
        </w:tc>
        <w:tc>
          <w:tcPr>
            <w:tcW w:w="1098" w:type="dxa"/>
          </w:tcPr>
          <w:p w14:paraId="09017767" w14:textId="36E09783" w:rsidR="007C0102" w:rsidRPr="0026448A" w:rsidRDefault="00CC67FA" w:rsidP="004E7024">
            <w:pPr>
              <w:spacing w:line="276" w:lineRule="auto"/>
              <w:jc w:val="center"/>
              <w:rPr>
                <w:rFonts w:ascii="Arial" w:hAnsi="Arial" w:cs="Arial"/>
                <w:sz w:val="20"/>
                <w:szCs w:val="20"/>
              </w:rPr>
            </w:pPr>
            <w:r w:rsidRPr="0026448A">
              <w:rPr>
                <w:rFonts w:ascii="Arial" w:hAnsi="Arial" w:cs="Arial"/>
                <w:sz w:val="20"/>
                <w:szCs w:val="20"/>
              </w:rPr>
              <w:t>R</w:t>
            </w:r>
          </w:p>
        </w:tc>
        <w:tc>
          <w:tcPr>
            <w:tcW w:w="1099" w:type="dxa"/>
          </w:tcPr>
          <w:p w14:paraId="184E6AB6" w14:textId="612156F4" w:rsidR="007C0102" w:rsidRPr="0026448A" w:rsidRDefault="00CC67FA" w:rsidP="004E7024">
            <w:pPr>
              <w:spacing w:line="276" w:lineRule="auto"/>
              <w:jc w:val="center"/>
              <w:rPr>
                <w:rFonts w:ascii="Arial" w:hAnsi="Arial" w:cs="Arial"/>
                <w:sz w:val="20"/>
                <w:szCs w:val="20"/>
              </w:rPr>
            </w:pPr>
            <w:r w:rsidRPr="0026448A">
              <w:rPr>
                <w:rFonts w:ascii="Arial" w:hAnsi="Arial" w:cs="Arial"/>
                <w:sz w:val="20"/>
                <w:szCs w:val="20"/>
              </w:rPr>
              <w:t>C</w:t>
            </w:r>
          </w:p>
        </w:tc>
      </w:tr>
      <w:tr w:rsidR="007C0102" w:rsidRPr="00D23E01" w14:paraId="4D9C5E3E" w14:textId="77777777" w:rsidTr="00CA6D5E">
        <w:tc>
          <w:tcPr>
            <w:tcW w:w="4957" w:type="dxa"/>
            <w:tcBorders>
              <w:bottom w:val="single" w:sz="4" w:space="0" w:color="auto"/>
            </w:tcBorders>
          </w:tcPr>
          <w:p w14:paraId="769211FA" w14:textId="6CA168F9" w:rsidR="007C0102" w:rsidRPr="0026448A" w:rsidRDefault="007C0102" w:rsidP="004E7024">
            <w:pPr>
              <w:spacing w:line="276" w:lineRule="auto"/>
              <w:jc w:val="both"/>
              <w:rPr>
                <w:rFonts w:ascii="Arial" w:hAnsi="Arial" w:cs="Arial"/>
                <w:sz w:val="20"/>
                <w:szCs w:val="20"/>
              </w:rPr>
            </w:pPr>
            <w:r w:rsidRPr="0026448A">
              <w:rPr>
                <w:rFonts w:ascii="Arial" w:hAnsi="Arial" w:cs="Arial"/>
                <w:sz w:val="20"/>
                <w:szCs w:val="20"/>
              </w:rPr>
              <w:t>Develop emergency needs assessment, data collection and monitoring tools</w:t>
            </w:r>
          </w:p>
        </w:tc>
        <w:tc>
          <w:tcPr>
            <w:tcW w:w="1098" w:type="dxa"/>
            <w:tcBorders>
              <w:bottom w:val="single" w:sz="4" w:space="0" w:color="auto"/>
            </w:tcBorders>
          </w:tcPr>
          <w:p w14:paraId="5CC88BBF" w14:textId="5C8DD0FD" w:rsidR="007C0102" w:rsidRPr="0026448A" w:rsidRDefault="00C25653" w:rsidP="004E7024">
            <w:pPr>
              <w:spacing w:line="276" w:lineRule="auto"/>
              <w:jc w:val="center"/>
              <w:rPr>
                <w:rFonts w:ascii="Arial" w:hAnsi="Arial" w:cs="Arial"/>
                <w:sz w:val="20"/>
                <w:szCs w:val="20"/>
              </w:rPr>
            </w:pPr>
            <w:r w:rsidRPr="0026448A">
              <w:rPr>
                <w:rFonts w:ascii="Arial" w:hAnsi="Arial" w:cs="Arial"/>
                <w:sz w:val="20"/>
                <w:szCs w:val="20"/>
              </w:rPr>
              <w:t>A/R</w:t>
            </w:r>
          </w:p>
        </w:tc>
        <w:tc>
          <w:tcPr>
            <w:tcW w:w="1098" w:type="dxa"/>
            <w:tcBorders>
              <w:bottom w:val="single" w:sz="4" w:space="0" w:color="auto"/>
            </w:tcBorders>
          </w:tcPr>
          <w:p w14:paraId="14A5F5D5" w14:textId="21CB3774" w:rsidR="007C0102" w:rsidRPr="0026448A" w:rsidRDefault="00C25653" w:rsidP="004E7024">
            <w:pPr>
              <w:spacing w:line="276" w:lineRule="auto"/>
              <w:jc w:val="center"/>
              <w:rPr>
                <w:rFonts w:ascii="Arial" w:hAnsi="Arial" w:cs="Arial"/>
                <w:sz w:val="20"/>
                <w:szCs w:val="20"/>
              </w:rPr>
            </w:pPr>
            <w:r w:rsidRPr="0026448A">
              <w:rPr>
                <w:rFonts w:ascii="Arial" w:hAnsi="Arial" w:cs="Arial"/>
                <w:sz w:val="20"/>
                <w:szCs w:val="20"/>
              </w:rPr>
              <w:t>C</w:t>
            </w:r>
          </w:p>
        </w:tc>
        <w:tc>
          <w:tcPr>
            <w:tcW w:w="1098" w:type="dxa"/>
            <w:tcBorders>
              <w:bottom w:val="single" w:sz="4" w:space="0" w:color="auto"/>
            </w:tcBorders>
          </w:tcPr>
          <w:p w14:paraId="3DD49EE2" w14:textId="1521169F" w:rsidR="007C0102" w:rsidRPr="0026448A" w:rsidRDefault="00C25653" w:rsidP="004E7024">
            <w:pPr>
              <w:spacing w:line="276" w:lineRule="auto"/>
              <w:jc w:val="center"/>
              <w:rPr>
                <w:rFonts w:ascii="Arial" w:hAnsi="Arial" w:cs="Arial"/>
                <w:sz w:val="20"/>
                <w:szCs w:val="20"/>
              </w:rPr>
            </w:pPr>
            <w:r w:rsidRPr="0026448A">
              <w:rPr>
                <w:rFonts w:ascii="Arial" w:hAnsi="Arial" w:cs="Arial"/>
                <w:sz w:val="20"/>
                <w:szCs w:val="20"/>
              </w:rPr>
              <w:t>C</w:t>
            </w:r>
          </w:p>
        </w:tc>
        <w:tc>
          <w:tcPr>
            <w:tcW w:w="1099" w:type="dxa"/>
            <w:tcBorders>
              <w:bottom w:val="single" w:sz="4" w:space="0" w:color="auto"/>
            </w:tcBorders>
          </w:tcPr>
          <w:p w14:paraId="20E007EA" w14:textId="316D7C8C" w:rsidR="007C0102" w:rsidRPr="0026448A" w:rsidRDefault="00C25653" w:rsidP="004E7024">
            <w:pPr>
              <w:spacing w:line="276" w:lineRule="auto"/>
              <w:jc w:val="center"/>
              <w:rPr>
                <w:rFonts w:ascii="Arial" w:hAnsi="Arial" w:cs="Arial"/>
                <w:sz w:val="20"/>
                <w:szCs w:val="20"/>
              </w:rPr>
            </w:pPr>
            <w:r w:rsidRPr="0026448A">
              <w:rPr>
                <w:rFonts w:ascii="Arial" w:hAnsi="Arial" w:cs="Arial"/>
                <w:sz w:val="20"/>
                <w:szCs w:val="20"/>
              </w:rPr>
              <w:t>C</w:t>
            </w:r>
          </w:p>
        </w:tc>
      </w:tr>
      <w:tr w:rsidR="007C0102" w:rsidRPr="00D23E01" w14:paraId="51806637" w14:textId="77777777" w:rsidTr="00CA6D5E">
        <w:tc>
          <w:tcPr>
            <w:tcW w:w="4957" w:type="dxa"/>
            <w:tcBorders>
              <w:bottom w:val="single" w:sz="4" w:space="0" w:color="auto"/>
            </w:tcBorders>
          </w:tcPr>
          <w:p w14:paraId="02D8603F" w14:textId="7133970D" w:rsidR="007C0102" w:rsidRPr="0026448A" w:rsidRDefault="007C0102" w:rsidP="004E7024">
            <w:pPr>
              <w:spacing w:line="276" w:lineRule="auto"/>
              <w:jc w:val="both"/>
              <w:rPr>
                <w:rFonts w:ascii="Arial" w:hAnsi="Arial" w:cs="Arial"/>
                <w:sz w:val="20"/>
                <w:szCs w:val="20"/>
              </w:rPr>
            </w:pPr>
            <w:r w:rsidRPr="0026448A">
              <w:rPr>
                <w:rFonts w:ascii="Arial" w:hAnsi="Arial" w:cs="Arial"/>
                <w:sz w:val="20"/>
                <w:szCs w:val="20"/>
              </w:rPr>
              <w:t>Pre-position stocks and equipment in strategic locations</w:t>
            </w:r>
          </w:p>
        </w:tc>
        <w:tc>
          <w:tcPr>
            <w:tcW w:w="1098" w:type="dxa"/>
            <w:tcBorders>
              <w:bottom w:val="single" w:sz="4" w:space="0" w:color="auto"/>
            </w:tcBorders>
          </w:tcPr>
          <w:p w14:paraId="41F0FDB2" w14:textId="4BB8C954" w:rsidR="007C0102" w:rsidRPr="0026448A" w:rsidRDefault="00C25653" w:rsidP="004E7024">
            <w:pPr>
              <w:spacing w:line="276" w:lineRule="auto"/>
              <w:jc w:val="center"/>
              <w:rPr>
                <w:rFonts w:ascii="Arial" w:hAnsi="Arial" w:cs="Arial"/>
                <w:sz w:val="20"/>
                <w:szCs w:val="20"/>
              </w:rPr>
            </w:pPr>
            <w:r w:rsidRPr="0026448A">
              <w:rPr>
                <w:rFonts w:ascii="Arial" w:hAnsi="Arial" w:cs="Arial"/>
                <w:sz w:val="20"/>
                <w:szCs w:val="20"/>
              </w:rPr>
              <w:t>A/R</w:t>
            </w:r>
          </w:p>
        </w:tc>
        <w:tc>
          <w:tcPr>
            <w:tcW w:w="1098" w:type="dxa"/>
            <w:tcBorders>
              <w:bottom w:val="single" w:sz="4" w:space="0" w:color="auto"/>
            </w:tcBorders>
          </w:tcPr>
          <w:p w14:paraId="554160F8" w14:textId="1773E73E" w:rsidR="007C0102" w:rsidRPr="0026448A" w:rsidRDefault="00C25653" w:rsidP="004E7024">
            <w:pPr>
              <w:spacing w:line="276" w:lineRule="auto"/>
              <w:jc w:val="center"/>
              <w:rPr>
                <w:rFonts w:ascii="Arial" w:hAnsi="Arial" w:cs="Arial"/>
                <w:sz w:val="20"/>
                <w:szCs w:val="20"/>
              </w:rPr>
            </w:pPr>
            <w:r w:rsidRPr="0026448A">
              <w:rPr>
                <w:rFonts w:ascii="Arial" w:hAnsi="Arial" w:cs="Arial"/>
                <w:sz w:val="20"/>
                <w:szCs w:val="20"/>
              </w:rPr>
              <w:t>A/R</w:t>
            </w:r>
          </w:p>
        </w:tc>
        <w:tc>
          <w:tcPr>
            <w:tcW w:w="1098" w:type="dxa"/>
            <w:tcBorders>
              <w:bottom w:val="single" w:sz="4" w:space="0" w:color="auto"/>
            </w:tcBorders>
          </w:tcPr>
          <w:p w14:paraId="4831E9A1" w14:textId="4AE2F35D" w:rsidR="007C0102" w:rsidRPr="0026448A" w:rsidRDefault="00C25653" w:rsidP="004E7024">
            <w:pPr>
              <w:spacing w:line="276" w:lineRule="auto"/>
              <w:jc w:val="center"/>
              <w:rPr>
                <w:rFonts w:ascii="Arial" w:hAnsi="Arial" w:cs="Arial"/>
                <w:sz w:val="20"/>
                <w:szCs w:val="20"/>
              </w:rPr>
            </w:pPr>
            <w:r w:rsidRPr="0026448A">
              <w:rPr>
                <w:rFonts w:ascii="Arial" w:hAnsi="Arial" w:cs="Arial"/>
                <w:sz w:val="20"/>
                <w:szCs w:val="20"/>
              </w:rPr>
              <w:t>A/R</w:t>
            </w:r>
          </w:p>
        </w:tc>
        <w:tc>
          <w:tcPr>
            <w:tcW w:w="1099" w:type="dxa"/>
            <w:tcBorders>
              <w:bottom w:val="single" w:sz="4" w:space="0" w:color="auto"/>
            </w:tcBorders>
          </w:tcPr>
          <w:p w14:paraId="3DDC8FAB" w14:textId="682007C5" w:rsidR="007C0102" w:rsidRPr="0026448A" w:rsidRDefault="00C25653" w:rsidP="004E7024">
            <w:pPr>
              <w:spacing w:line="276" w:lineRule="auto"/>
              <w:jc w:val="center"/>
              <w:rPr>
                <w:rFonts w:ascii="Arial" w:hAnsi="Arial" w:cs="Arial"/>
                <w:sz w:val="20"/>
                <w:szCs w:val="20"/>
              </w:rPr>
            </w:pPr>
            <w:r w:rsidRPr="0026448A">
              <w:rPr>
                <w:rFonts w:ascii="Arial" w:hAnsi="Arial" w:cs="Arial"/>
                <w:sz w:val="20"/>
                <w:szCs w:val="20"/>
              </w:rPr>
              <w:t>I</w:t>
            </w:r>
          </w:p>
        </w:tc>
      </w:tr>
      <w:tr w:rsidR="007C0102" w:rsidRPr="00D23E01" w14:paraId="5A1A362B" w14:textId="77777777" w:rsidTr="00CA6D5E">
        <w:tc>
          <w:tcPr>
            <w:tcW w:w="4957" w:type="dxa"/>
            <w:tcBorders>
              <w:bottom w:val="single" w:sz="4" w:space="0" w:color="auto"/>
            </w:tcBorders>
          </w:tcPr>
          <w:p w14:paraId="0AEEAA24" w14:textId="77777777" w:rsidR="007C0102" w:rsidRPr="0026448A" w:rsidRDefault="007C0102" w:rsidP="004E7024">
            <w:pPr>
              <w:spacing w:line="276" w:lineRule="auto"/>
              <w:jc w:val="both"/>
              <w:rPr>
                <w:rFonts w:ascii="Arial" w:hAnsi="Arial" w:cs="Arial"/>
                <w:sz w:val="20"/>
                <w:szCs w:val="20"/>
              </w:rPr>
            </w:pPr>
            <w:r w:rsidRPr="0026448A">
              <w:rPr>
                <w:rFonts w:ascii="Arial" w:hAnsi="Arial" w:cs="Arial"/>
                <w:sz w:val="20"/>
                <w:szCs w:val="20"/>
              </w:rPr>
              <w:t xml:space="preserve">Conduct tests and simulations of the response system </w:t>
            </w:r>
          </w:p>
        </w:tc>
        <w:tc>
          <w:tcPr>
            <w:tcW w:w="1098" w:type="dxa"/>
            <w:tcBorders>
              <w:bottom w:val="single" w:sz="4" w:space="0" w:color="auto"/>
            </w:tcBorders>
          </w:tcPr>
          <w:p w14:paraId="0101F0F6" w14:textId="55400102" w:rsidR="007C0102" w:rsidRPr="0026448A" w:rsidRDefault="00C25653" w:rsidP="004E7024">
            <w:pPr>
              <w:spacing w:line="276" w:lineRule="auto"/>
              <w:jc w:val="center"/>
              <w:rPr>
                <w:rFonts w:ascii="Arial" w:hAnsi="Arial" w:cs="Arial"/>
                <w:sz w:val="20"/>
                <w:szCs w:val="20"/>
              </w:rPr>
            </w:pPr>
            <w:r w:rsidRPr="0026448A">
              <w:rPr>
                <w:rFonts w:ascii="Arial" w:hAnsi="Arial" w:cs="Arial"/>
                <w:sz w:val="20"/>
                <w:szCs w:val="20"/>
              </w:rPr>
              <w:t>A/R</w:t>
            </w:r>
          </w:p>
        </w:tc>
        <w:tc>
          <w:tcPr>
            <w:tcW w:w="1098" w:type="dxa"/>
            <w:tcBorders>
              <w:bottom w:val="single" w:sz="4" w:space="0" w:color="auto"/>
            </w:tcBorders>
          </w:tcPr>
          <w:p w14:paraId="4285C497" w14:textId="13738092" w:rsidR="007C0102" w:rsidRPr="0026448A" w:rsidRDefault="00C25653" w:rsidP="004E7024">
            <w:pPr>
              <w:spacing w:line="276" w:lineRule="auto"/>
              <w:jc w:val="center"/>
              <w:rPr>
                <w:rFonts w:ascii="Arial" w:hAnsi="Arial" w:cs="Arial"/>
                <w:sz w:val="20"/>
                <w:szCs w:val="20"/>
              </w:rPr>
            </w:pPr>
            <w:r w:rsidRPr="0026448A">
              <w:rPr>
                <w:rFonts w:ascii="Arial" w:hAnsi="Arial" w:cs="Arial"/>
                <w:sz w:val="20"/>
                <w:szCs w:val="20"/>
              </w:rPr>
              <w:t>C</w:t>
            </w:r>
          </w:p>
        </w:tc>
        <w:tc>
          <w:tcPr>
            <w:tcW w:w="1098" w:type="dxa"/>
            <w:tcBorders>
              <w:bottom w:val="single" w:sz="4" w:space="0" w:color="auto"/>
            </w:tcBorders>
          </w:tcPr>
          <w:p w14:paraId="20D3A9AD" w14:textId="51182885" w:rsidR="007C0102" w:rsidRPr="0026448A" w:rsidRDefault="00C25653" w:rsidP="004E7024">
            <w:pPr>
              <w:spacing w:line="276" w:lineRule="auto"/>
              <w:jc w:val="center"/>
              <w:rPr>
                <w:rFonts w:ascii="Arial" w:hAnsi="Arial" w:cs="Arial"/>
                <w:sz w:val="20"/>
                <w:szCs w:val="20"/>
              </w:rPr>
            </w:pPr>
            <w:r w:rsidRPr="0026448A">
              <w:rPr>
                <w:rFonts w:ascii="Arial" w:hAnsi="Arial" w:cs="Arial"/>
                <w:sz w:val="20"/>
                <w:szCs w:val="20"/>
              </w:rPr>
              <w:t>C</w:t>
            </w:r>
          </w:p>
        </w:tc>
        <w:tc>
          <w:tcPr>
            <w:tcW w:w="1099" w:type="dxa"/>
            <w:tcBorders>
              <w:bottom w:val="single" w:sz="4" w:space="0" w:color="auto"/>
            </w:tcBorders>
          </w:tcPr>
          <w:p w14:paraId="73212876" w14:textId="1817AB3B" w:rsidR="007C0102" w:rsidRPr="0026448A" w:rsidRDefault="00C25653" w:rsidP="004E7024">
            <w:pPr>
              <w:spacing w:line="276" w:lineRule="auto"/>
              <w:jc w:val="center"/>
              <w:rPr>
                <w:rFonts w:ascii="Arial" w:hAnsi="Arial" w:cs="Arial"/>
                <w:sz w:val="20"/>
                <w:szCs w:val="20"/>
              </w:rPr>
            </w:pPr>
            <w:r w:rsidRPr="0026448A">
              <w:rPr>
                <w:rFonts w:ascii="Arial" w:hAnsi="Arial" w:cs="Arial"/>
                <w:sz w:val="20"/>
                <w:szCs w:val="20"/>
              </w:rPr>
              <w:t>C</w:t>
            </w:r>
          </w:p>
        </w:tc>
      </w:tr>
      <w:tr w:rsidR="00C51AA8" w:rsidRPr="00D23E01" w14:paraId="04D87C47" w14:textId="77777777" w:rsidTr="00CA6D5E">
        <w:tc>
          <w:tcPr>
            <w:tcW w:w="4957" w:type="dxa"/>
            <w:tcBorders>
              <w:bottom w:val="single" w:sz="4" w:space="0" w:color="auto"/>
            </w:tcBorders>
          </w:tcPr>
          <w:p w14:paraId="4C152A3C" w14:textId="5C68C485" w:rsidR="00C51AA8" w:rsidRPr="0026448A" w:rsidRDefault="00C51AA8" w:rsidP="00C51AA8">
            <w:pPr>
              <w:spacing w:line="276" w:lineRule="auto"/>
              <w:jc w:val="both"/>
              <w:rPr>
                <w:rFonts w:ascii="Arial" w:hAnsi="Arial" w:cs="Arial"/>
                <w:sz w:val="20"/>
                <w:szCs w:val="20"/>
              </w:rPr>
            </w:pPr>
            <w:r w:rsidRPr="0026448A">
              <w:rPr>
                <w:rFonts w:ascii="Arial" w:hAnsi="Arial" w:cs="Arial"/>
                <w:sz w:val="20"/>
                <w:szCs w:val="20"/>
              </w:rPr>
              <w:t xml:space="preserve">Trigger early warning early action protocols </w:t>
            </w:r>
          </w:p>
        </w:tc>
        <w:tc>
          <w:tcPr>
            <w:tcW w:w="1098" w:type="dxa"/>
            <w:tcBorders>
              <w:bottom w:val="single" w:sz="4" w:space="0" w:color="auto"/>
            </w:tcBorders>
          </w:tcPr>
          <w:p w14:paraId="6302167D" w14:textId="18EF957B"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A/R</w:t>
            </w:r>
          </w:p>
        </w:tc>
        <w:tc>
          <w:tcPr>
            <w:tcW w:w="1098" w:type="dxa"/>
            <w:tcBorders>
              <w:bottom w:val="single" w:sz="4" w:space="0" w:color="auto"/>
            </w:tcBorders>
          </w:tcPr>
          <w:p w14:paraId="62259951" w14:textId="3A463DD7"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I</w:t>
            </w:r>
          </w:p>
        </w:tc>
        <w:tc>
          <w:tcPr>
            <w:tcW w:w="1098" w:type="dxa"/>
            <w:tcBorders>
              <w:bottom w:val="single" w:sz="4" w:space="0" w:color="auto"/>
            </w:tcBorders>
          </w:tcPr>
          <w:p w14:paraId="5777A572" w14:textId="33BF36C0"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R</w:t>
            </w:r>
          </w:p>
        </w:tc>
        <w:tc>
          <w:tcPr>
            <w:tcW w:w="1099" w:type="dxa"/>
            <w:tcBorders>
              <w:bottom w:val="single" w:sz="4" w:space="0" w:color="auto"/>
            </w:tcBorders>
          </w:tcPr>
          <w:p w14:paraId="2412EB45" w14:textId="49A42ED4"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R</w:t>
            </w:r>
          </w:p>
        </w:tc>
      </w:tr>
      <w:tr w:rsidR="00C51AA8" w:rsidRPr="00D23E01" w14:paraId="3435FD31" w14:textId="77777777" w:rsidTr="00CA6D5E">
        <w:tc>
          <w:tcPr>
            <w:tcW w:w="9350" w:type="dxa"/>
            <w:gridSpan w:val="5"/>
            <w:shd w:val="clear" w:color="auto" w:fill="D9D9D9" w:themeFill="background1" w:themeFillShade="D9"/>
          </w:tcPr>
          <w:p w14:paraId="3A9D00D7" w14:textId="59E7F5D5" w:rsidR="00C51AA8" w:rsidRPr="0026448A" w:rsidRDefault="00C51AA8" w:rsidP="00C51AA8">
            <w:pPr>
              <w:spacing w:line="276" w:lineRule="auto"/>
              <w:jc w:val="both"/>
              <w:rPr>
                <w:rFonts w:ascii="Arial" w:hAnsi="Arial" w:cs="Arial"/>
                <w:b/>
                <w:sz w:val="20"/>
                <w:szCs w:val="20"/>
              </w:rPr>
            </w:pPr>
            <w:r w:rsidRPr="0026448A">
              <w:rPr>
                <w:rFonts w:ascii="Arial" w:hAnsi="Arial" w:cs="Arial"/>
                <w:b/>
                <w:sz w:val="20"/>
                <w:szCs w:val="20"/>
              </w:rPr>
              <w:t xml:space="preserve">During a disaster situation </w:t>
            </w:r>
          </w:p>
        </w:tc>
      </w:tr>
      <w:tr w:rsidR="00C51AA8" w:rsidRPr="00D23E01" w14:paraId="30F57E18" w14:textId="77777777" w:rsidTr="00CA6D5E">
        <w:tc>
          <w:tcPr>
            <w:tcW w:w="4957" w:type="dxa"/>
          </w:tcPr>
          <w:p w14:paraId="163F0669" w14:textId="0498AEAD" w:rsidR="00C51AA8" w:rsidRPr="0026448A" w:rsidRDefault="00C51AA8" w:rsidP="00C51AA8">
            <w:pPr>
              <w:spacing w:line="276" w:lineRule="auto"/>
              <w:jc w:val="both"/>
              <w:rPr>
                <w:rFonts w:ascii="Arial" w:hAnsi="Arial" w:cs="Arial"/>
                <w:color w:val="0070C0"/>
                <w:sz w:val="20"/>
                <w:szCs w:val="20"/>
              </w:rPr>
            </w:pPr>
            <w:r w:rsidRPr="0026448A">
              <w:rPr>
                <w:rFonts w:ascii="Arial" w:hAnsi="Arial" w:cs="Arial"/>
                <w:color w:val="0070C0"/>
                <w:sz w:val="20"/>
                <w:szCs w:val="20"/>
              </w:rPr>
              <w:t>Conduct emergency needs assessment</w:t>
            </w:r>
            <w:r w:rsidR="00D42AD5" w:rsidRPr="0026448A">
              <w:rPr>
                <w:rFonts w:ascii="Arial" w:hAnsi="Arial" w:cs="Arial"/>
                <w:color w:val="0070C0"/>
                <w:sz w:val="20"/>
                <w:szCs w:val="20"/>
              </w:rPr>
              <w:t xml:space="preserve">s </w:t>
            </w:r>
          </w:p>
        </w:tc>
        <w:tc>
          <w:tcPr>
            <w:tcW w:w="1098" w:type="dxa"/>
          </w:tcPr>
          <w:p w14:paraId="0AE5BA2C" w14:textId="38F413AE" w:rsidR="00C51AA8" w:rsidRPr="0026448A" w:rsidRDefault="00C51AA8" w:rsidP="00C51AA8">
            <w:pPr>
              <w:spacing w:line="276" w:lineRule="auto"/>
              <w:jc w:val="center"/>
              <w:rPr>
                <w:rFonts w:ascii="Arial" w:hAnsi="Arial" w:cs="Arial"/>
                <w:color w:val="0070C0"/>
                <w:sz w:val="20"/>
                <w:szCs w:val="20"/>
              </w:rPr>
            </w:pPr>
            <w:r w:rsidRPr="0026448A">
              <w:rPr>
                <w:rFonts w:ascii="Arial" w:hAnsi="Arial" w:cs="Arial"/>
                <w:color w:val="0070C0"/>
                <w:sz w:val="20"/>
                <w:szCs w:val="20"/>
              </w:rPr>
              <w:t>C/I</w:t>
            </w:r>
          </w:p>
        </w:tc>
        <w:tc>
          <w:tcPr>
            <w:tcW w:w="1098" w:type="dxa"/>
          </w:tcPr>
          <w:p w14:paraId="2A23DD29" w14:textId="7544D7D6" w:rsidR="00C51AA8" w:rsidRPr="0026448A" w:rsidRDefault="00C51AA8" w:rsidP="00C51AA8">
            <w:pPr>
              <w:spacing w:line="276" w:lineRule="auto"/>
              <w:jc w:val="center"/>
              <w:rPr>
                <w:rFonts w:ascii="Arial" w:hAnsi="Arial" w:cs="Arial"/>
                <w:color w:val="0070C0"/>
                <w:sz w:val="20"/>
                <w:szCs w:val="20"/>
              </w:rPr>
            </w:pPr>
            <w:r w:rsidRPr="0026448A">
              <w:rPr>
                <w:rFonts w:ascii="Arial" w:hAnsi="Arial" w:cs="Arial"/>
                <w:color w:val="0070C0"/>
                <w:sz w:val="20"/>
                <w:szCs w:val="20"/>
              </w:rPr>
              <w:t>A/R</w:t>
            </w:r>
          </w:p>
        </w:tc>
        <w:tc>
          <w:tcPr>
            <w:tcW w:w="1098" w:type="dxa"/>
          </w:tcPr>
          <w:p w14:paraId="3CE84A0F" w14:textId="12E1E34F" w:rsidR="00C51AA8" w:rsidRPr="0026448A" w:rsidRDefault="00C51AA8" w:rsidP="00C51AA8">
            <w:pPr>
              <w:spacing w:line="276" w:lineRule="auto"/>
              <w:jc w:val="center"/>
              <w:rPr>
                <w:rFonts w:ascii="Arial" w:hAnsi="Arial" w:cs="Arial"/>
                <w:color w:val="0070C0"/>
                <w:sz w:val="20"/>
                <w:szCs w:val="20"/>
              </w:rPr>
            </w:pPr>
            <w:r w:rsidRPr="0026448A">
              <w:rPr>
                <w:rFonts w:ascii="Arial" w:hAnsi="Arial" w:cs="Arial"/>
                <w:color w:val="0070C0"/>
                <w:sz w:val="20"/>
                <w:szCs w:val="20"/>
              </w:rPr>
              <w:t>A/R</w:t>
            </w:r>
          </w:p>
        </w:tc>
        <w:tc>
          <w:tcPr>
            <w:tcW w:w="1099" w:type="dxa"/>
          </w:tcPr>
          <w:p w14:paraId="366DE4F6" w14:textId="3549656C" w:rsidR="00C51AA8" w:rsidRPr="0026448A" w:rsidRDefault="00C51AA8" w:rsidP="00C51AA8">
            <w:pPr>
              <w:spacing w:line="276" w:lineRule="auto"/>
              <w:jc w:val="center"/>
              <w:rPr>
                <w:rFonts w:ascii="Arial" w:hAnsi="Arial" w:cs="Arial"/>
                <w:color w:val="0070C0"/>
                <w:sz w:val="20"/>
                <w:szCs w:val="20"/>
              </w:rPr>
            </w:pPr>
            <w:r w:rsidRPr="0026448A">
              <w:rPr>
                <w:rFonts w:ascii="Arial" w:hAnsi="Arial" w:cs="Arial"/>
                <w:color w:val="0070C0"/>
                <w:sz w:val="20"/>
                <w:szCs w:val="20"/>
              </w:rPr>
              <w:t>C</w:t>
            </w:r>
          </w:p>
        </w:tc>
      </w:tr>
      <w:tr w:rsidR="00C51AA8" w:rsidRPr="00D23E01" w14:paraId="436D5E26" w14:textId="77777777" w:rsidTr="00CA6D5E">
        <w:tc>
          <w:tcPr>
            <w:tcW w:w="4957" w:type="dxa"/>
          </w:tcPr>
          <w:p w14:paraId="26104674" w14:textId="4F754ED0" w:rsidR="00C51AA8" w:rsidRPr="0026448A" w:rsidRDefault="00C51AA8" w:rsidP="00C51AA8">
            <w:pPr>
              <w:spacing w:line="276" w:lineRule="auto"/>
              <w:jc w:val="both"/>
              <w:rPr>
                <w:rFonts w:ascii="Arial" w:hAnsi="Arial" w:cs="Arial"/>
                <w:sz w:val="20"/>
                <w:szCs w:val="20"/>
              </w:rPr>
            </w:pPr>
            <w:r w:rsidRPr="0026448A">
              <w:rPr>
                <w:rFonts w:ascii="Arial" w:hAnsi="Arial" w:cs="Arial"/>
                <w:sz w:val="20"/>
                <w:szCs w:val="20"/>
              </w:rPr>
              <w:t xml:space="preserve">Conduct security risk assessment </w:t>
            </w:r>
          </w:p>
        </w:tc>
        <w:tc>
          <w:tcPr>
            <w:tcW w:w="1098" w:type="dxa"/>
          </w:tcPr>
          <w:p w14:paraId="596B9D17" w14:textId="0ADAC634"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A/R</w:t>
            </w:r>
          </w:p>
        </w:tc>
        <w:tc>
          <w:tcPr>
            <w:tcW w:w="1098" w:type="dxa"/>
          </w:tcPr>
          <w:p w14:paraId="10766A1A" w14:textId="625D6D88"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R</w:t>
            </w:r>
          </w:p>
        </w:tc>
        <w:tc>
          <w:tcPr>
            <w:tcW w:w="1098" w:type="dxa"/>
          </w:tcPr>
          <w:p w14:paraId="29D12CC1" w14:textId="353FF0CB"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R</w:t>
            </w:r>
          </w:p>
        </w:tc>
        <w:tc>
          <w:tcPr>
            <w:tcW w:w="1099" w:type="dxa"/>
          </w:tcPr>
          <w:p w14:paraId="58AEC2A0" w14:textId="67E4FE55"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R</w:t>
            </w:r>
          </w:p>
        </w:tc>
      </w:tr>
      <w:tr w:rsidR="00C51AA8" w:rsidRPr="00D23E01" w14:paraId="60425564" w14:textId="77777777" w:rsidTr="00CA6D5E">
        <w:tc>
          <w:tcPr>
            <w:tcW w:w="4957" w:type="dxa"/>
          </w:tcPr>
          <w:p w14:paraId="54F3388F" w14:textId="6DB3AD21" w:rsidR="00C51AA8" w:rsidRPr="0026448A" w:rsidRDefault="00C51AA8" w:rsidP="00C51AA8">
            <w:pPr>
              <w:spacing w:line="276" w:lineRule="auto"/>
              <w:jc w:val="both"/>
              <w:rPr>
                <w:rFonts w:ascii="Arial" w:hAnsi="Arial" w:cs="Arial"/>
                <w:sz w:val="20"/>
                <w:szCs w:val="20"/>
              </w:rPr>
            </w:pPr>
            <w:r w:rsidRPr="0026448A">
              <w:rPr>
                <w:rFonts w:ascii="Arial" w:hAnsi="Arial" w:cs="Arial"/>
                <w:sz w:val="20"/>
                <w:szCs w:val="20"/>
              </w:rPr>
              <w:t>Collect disaster related information for analysis and decision making (EOC)</w:t>
            </w:r>
          </w:p>
        </w:tc>
        <w:tc>
          <w:tcPr>
            <w:tcW w:w="1098" w:type="dxa"/>
          </w:tcPr>
          <w:p w14:paraId="11CD97A0" w14:textId="4EE0740F"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A/R</w:t>
            </w:r>
          </w:p>
        </w:tc>
        <w:tc>
          <w:tcPr>
            <w:tcW w:w="1098" w:type="dxa"/>
          </w:tcPr>
          <w:p w14:paraId="173E8827" w14:textId="13D12FCE"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C</w:t>
            </w:r>
          </w:p>
        </w:tc>
        <w:tc>
          <w:tcPr>
            <w:tcW w:w="1098" w:type="dxa"/>
          </w:tcPr>
          <w:p w14:paraId="54FA0E64" w14:textId="12F8AFB3"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R</w:t>
            </w:r>
          </w:p>
        </w:tc>
        <w:tc>
          <w:tcPr>
            <w:tcW w:w="1099" w:type="dxa"/>
          </w:tcPr>
          <w:p w14:paraId="18070472" w14:textId="655B80F7"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R</w:t>
            </w:r>
          </w:p>
        </w:tc>
      </w:tr>
      <w:tr w:rsidR="00C51AA8" w:rsidRPr="00D23E01" w14:paraId="75DEFF53" w14:textId="77777777" w:rsidTr="00CA6D5E">
        <w:tc>
          <w:tcPr>
            <w:tcW w:w="4957" w:type="dxa"/>
          </w:tcPr>
          <w:p w14:paraId="4C72B0F6" w14:textId="26491E39" w:rsidR="00C51AA8" w:rsidRPr="0026448A" w:rsidRDefault="00C51AA8" w:rsidP="00C51AA8">
            <w:pPr>
              <w:spacing w:line="276" w:lineRule="auto"/>
              <w:jc w:val="both"/>
              <w:rPr>
                <w:rFonts w:ascii="Arial" w:hAnsi="Arial" w:cs="Arial"/>
                <w:color w:val="0070C0"/>
                <w:sz w:val="20"/>
                <w:szCs w:val="20"/>
              </w:rPr>
            </w:pPr>
            <w:r w:rsidRPr="0026448A">
              <w:rPr>
                <w:rFonts w:ascii="Arial" w:hAnsi="Arial" w:cs="Arial"/>
                <w:color w:val="0070C0"/>
                <w:sz w:val="20"/>
                <w:szCs w:val="20"/>
              </w:rPr>
              <w:t xml:space="preserve">Submit field reports to </w:t>
            </w:r>
            <w:r w:rsidR="00D42AD5" w:rsidRPr="0026448A">
              <w:rPr>
                <w:rFonts w:ascii="Arial" w:hAnsi="Arial" w:cs="Arial"/>
                <w:color w:val="0070C0"/>
                <w:sz w:val="20"/>
                <w:szCs w:val="20"/>
              </w:rPr>
              <w:t>EOC</w:t>
            </w:r>
          </w:p>
        </w:tc>
        <w:tc>
          <w:tcPr>
            <w:tcW w:w="1098" w:type="dxa"/>
          </w:tcPr>
          <w:p w14:paraId="66FBA5DB" w14:textId="271A6A5B" w:rsidR="00C51AA8" w:rsidRPr="0026448A" w:rsidRDefault="00C51AA8" w:rsidP="00C51AA8">
            <w:pPr>
              <w:spacing w:line="276" w:lineRule="auto"/>
              <w:jc w:val="center"/>
              <w:rPr>
                <w:rFonts w:ascii="Arial" w:hAnsi="Arial" w:cs="Arial"/>
                <w:color w:val="0070C0"/>
                <w:sz w:val="20"/>
                <w:szCs w:val="20"/>
              </w:rPr>
            </w:pPr>
            <w:r w:rsidRPr="0026448A">
              <w:rPr>
                <w:rFonts w:ascii="Arial" w:hAnsi="Arial" w:cs="Arial"/>
                <w:color w:val="0070C0"/>
                <w:sz w:val="20"/>
                <w:szCs w:val="20"/>
              </w:rPr>
              <w:t>A</w:t>
            </w:r>
          </w:p>
        </w:tc>
        <w:tc>
          <w:tcPr>
            <w:tcW w:w="1098" w:type="dxa"/>
          </w:tcPr>
          <w:p w14:paraId="5F16B041" w14:textId="467161FB" w:rsidR="00C51AA8" w:rsidRPr="0026448A" w:rsidRDefault="00C51AA8" w:rsidP="00C51AA8">
            <w:pPr>
              <w:spacing w:line="276" w:lineRule="auto"/>
              <w:jc w:val="center"/>
              <w:rPr>
                <w:rFonts w:ascii="Arial" w:hAnsi="Arial" w:cs="Arial"/>
                <w:color w:val="0070C0"/>
                <w:sz w:val="20"/>
                <w:szCs w:val="20"/>
              </w:rPr>
            </w:pPr>
            <w:r w:rsidRPr="0026448A">
              <w:rPr>
                <w:rFonts w:ascii="Arial" w:hAnsi="Arial" w:cs="Arial"/>
                <w:color w:val="0070C0"/>
                <w:sz w:val="20"/>
                <w:szCs w:val="20"/>
              </w:rPr>
              <w:t>C/I</w:t>
            </w:r>
          </w:p>
        </w:tc>
        <w:tc>
          <w:tcPr>
            <w:tcW w:w="1098" w:type="dxa"/>
          </w:tcPr>
          <w:p w14:paraId="04748476" w14:textId="026F70C1" w:rsidR="00C51AA8" w:rsidRPr="0026448A" w:rsidRDefault="00C51AA8" w:rsidP="00C51AA8">
            <w:pPr>
              <w:spacing w:line="276" w:lineRule="auto"/>
              <w:jc w:val="center"/>
              <w:rPr>
                <w:rFonts w:ascii="Arial" w:hAnsi="Arial" w:cs="Arial"/>
                <w:color w:val="0070C0"/>
                <w:sz w:val="20"/>
                <w:szCs w:val="20"/>
              </w:rPr>
            </w:pPr>
            <w:r w:rsidRPr="0026448A">
              <w:rPr>
                <w:rFonts w:ascii="Arial" w:hAnsi="Arial" w:cs="Arial"/>
                <w:color w:val="0070C0"/>
                <w:sz w:val="20"/>
                <w:szCs w:val="20"/>
              </w:rPr>
              <w:t>R</w:t>
            </w:r>
          </w:p>
        </w:tc>
        <w:tc>
          <w:tcPr>
            <w:tcW w:w="1099" w:type="dxa"/>
          </w:tcPr>
          <w:p w14:paraId="050A43FD" w14:textId="08455A9B" w:rsidR="00C51AA8" w:rsidRPr="0026448A" w:rsidRDefault="00C51AA8" w:rsidP="00C51AA8">
            <w:pPr>
              <w:spacing w:line="276" w:lineRule="auto"/>
              <w:jc w:val="center"/>
              <w:rPr>
                <w:rFonts w:ascii="Arial" w:hAnsi="Arial" w:cs="Arial"/>
                <w:color w:val="0070C0"/>
                <w:sz w:val="20"/>
                <w:szCs w:val="20"/>
              </w:rPr>
            </w:pPr>
            <w:r w:rsidRPr="0026448A">
              <w:rPr>
                <w:rFonts w:ascii="Arial" w:hAnsi="Arial" w:cs="Arial"/>
                <w:color w:val="0070C0"/>
                <w:sz w:val="20"/>
                <w:szCs w:val="20"/>
              </w:rPr>
              <w:t>C</w:t>
            </w:r>
          </w:p>
        </w:tc>
      </w:tr>
      <w:tr w:rsidR="00C51AA8" w:rsidRPr="00D23E01" w14:paraId="6DB9AD04" w14:textId="77777777" w:rsidTr="00CA6D5E">
        <w:tc>
          <w:tcPr>
            <w:tcW w:w="4957" w:type="dxa"/>
          </w:tcPr>
          <w:p w14:paraId="6BD2BE35" w14:textId="0765F65A" w:rsidR="00C51AA8" w:rsidRPr="0026448A" w:rsidRDefault="00D42AD5" w:rsidP="00C51AA8">
            <w:pPr>
              <w:spacing w:line="276" w:lineRule="auto"/>
              <w:jc w:val="both"/>
              <w:rPr>
                <w:rFonts w:ascii="Arial" w:hAnsi="Arial" w:cs="Arial"/>
                <w:sz w:val="20"/>
                <w:szCs w:val="20"/>
              </w:rPr>
            </w:pPr>
            <w:r w:rsidRPr="0026448A">
              <w:rPr>
                <w:rFonts w:ascii="Arial" w:hAnsi="Arial" w:cs="Arial"/>
                <w:sz w:val="20"/>
                <w:szCs w:val="20"/>
              </w:rPr>
              <w:t>Activation of ETF</w:t>
            </w:r>
          </w:p>
        </w:tc>
        <w:tc>
          <w:tcPr>
            <w:tcW w:w="1098" w:type="dxa"/>
          </w:tcPr>
          <w:p w14:paraId="0ED7F224" w14:textId="4E6DE503"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A/R</w:t>
            </w:r>
          </w:p>
        </w:tc>
        <w:tc>
          <w:tcPr>
            <w:tcW w:w="1098" w:type="dxa"/>
          </w:tcPr>
          <w:p w14:paraId="0D70FE5C" w14:textId="09025A01"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A/R</w:t>
            </w:r>
          </w:p>
        </w:tc>
        <w:tc>
          <w:tcPr>
            <w:tcW w:w="1098" w:type="dxa"/>
          </w:tcPr>
          <w:p w14:paraId="42DADA80" w14:textId="7D1E32C2"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A/R</w:t>
            </w:r>
          </w:p>
        </w:tc>
        <w:tc>
          <w:tcPr>
            <w:tcW w:w="1099" w:type="dxa"/>
          </w:tcPr>
          <w:p w14:paraId="60FD3A7D" w14:textId="630F12E4"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C</w:t>
            </w:r>
          </w:p>
        </w:tc>
      </w:tr>
      <w:tr w:rsidR="00C51AA8" w:rsidRPr="00D23E01" w14:paraId="2AF700C2" w14:textId="77777777" w:rsidTr="00CA6D5E">
        <w:tc>
          <w:tcPr>
            <w:tcW w:w="4957" w:type="dxa"/>
          </w:tcPr>
          <w:p w14:paraId="072F69F8" w14:textId="5FABB3C5" w:rsidR="00C51AA8" w:rsidRPr="0026448A" w:rsidRDefault="00C51AA8" w:rsidP="00C51AA8">
            <w:pPr>
              <w:spacing w:line="276" w:lineRule="auto"/>
              <w:jc w:val="both"/>
              <w:rPr>
                <w:rFonts w:ascii="Arial" w:hAnsi="Arial" w:cs="Arial"/>
                <w:sz w:val="20"/>
                <w:szCs w:val="20"/>
              </w:rPr>
            </w:pPr>
            <w:r w:rsidRPr="0026448A">
              <w:rPr>
                <w:rFonts w:ascii="Arial" w:hAnsi="Arial" w:cs="Arial"/>
                <w:sz w:val="20"/>
                <w:szCs w:val="20"/>
              </w:rPr>
              <w:t xml:space="preserve">Develop </w:t>
            </w:r>
            <w:r w:rsidR="00D42AD5" w:rsidRPr="0026448A">
              <w:rPr>
                <w:rFonts w:ascii="Arial" w:hAnsi="Arial" w:cs="Arial"/>
                <w:sz w:val="20"/>
                <w:szCs w:val="20"/>
              </w:rPr>
              <w:t>EPOA</w:t>
            </w:r>
            <w:r w:rsidRPr="0026448A">
              <w:rPr>
                <w:rFonts w:ascii="Arial" w:hAnsi="Arial" w:cs="Arial"/>
                <w:sz w:val="20"/>
                <w:szCs w:val="20"/>
              </w:rPr>
              <w:t xml:space="preserve"> and budget</w:t>
            </w:r>
          </w:p>
        </w:tc>
        <w:tc>
          <w:tcPr>
            <w:tcW w:w="1098" w:type="dxa"/>
          </w:tcPr>
          <w:p w14:paraId="4100F7C8" w14:textId="61FA7FEE"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A/R</w:t>
            </w:r>
          </w:p>
        </w:tc>
        <w:tc>
          <w:tcPr>
            <w:tcW w:w="1098" w:type="dxa"/>
          </w:tcPr>
          <w:p w14:paraId="5D2E7F55" w14:textId="1BD81C84"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A/R</w:t>
            </w:r>
          </w:p>
        </w:tc>
        <w:tc>
          <w:tcPr>
            <w:tcW w:w="1098" w:type="dxa"/>
          </w:tcPr>
          <w:p w14:paraId="5BD7CB40" w14:textId="4CCAA9E7"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R</w:t>
            </w:r>
          </w:p>
        </w:tc>
        <w:tc>
          <w:tcPr>
            <w:tcW w:w="1099" w:type="dxa"/>
          </w:tcPr>
          <w:p w14:paraId="009D3B42" w14:textId="15E4D45E"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C</w:t>
            </w:r>
          </w:p>
        </w:tc>
      </w:tr>
      <w:tr w:rsidR="00C51AA8" w:rsidRPr="00D23E01" w14:paraId="48D63DF2" w14:textId="77777777" w:rsidTr="00CA6D5E">
        <w:tc>
          <w:tcPr>
            <w:tcW w:w="4957" w:type="dxa"/>
          </w:tcPr>
          <w:p w14:paraId="50A71B10" w14:textId="00851FAA" w:rsidR="00C51AA8" w:rsidRPr="0026448A" w:rsidRDefault="00C51AA8" w:rsidP="00C51AA8">
            <w:pPr>
              <w:spacing w:line="276" w:lineRule="auto"/>
              <w:jc w:val="both"/>
              <w:rPr>
                <w:rFonts w:ascii="Arial" w:hAnsi="Arial" w:cs="Arial"/>
                <w:sz w:val="20"/>
                <w:szCs w:val="20"/>
              </w:rPr>
            </w:pPr>
            <w:r w:rsidRPr="0026448A">
              <w:rPr>
                <w:rFonts w:ascii="Arial" w:hAnsi="Arial" w:cs="Arial"/>
                <w:sz w:val="20"/>
                <w:szCs w:val="20"/>
              </w:rPr>
              <w:t xml:space="preserve">Deploy and coordinate BDRT </w:t>
            </w:r>
          </w:p>
        </w:tc>
        <w:tc>
          <w:tcPr>
            <w:tcW w:w="1098" w:type="dxa"/>
          </w:tcPr>
          <w:p w14:paraId="35C61DDD" w14:textId="78A33BEE"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I</w:t>
            </w:r>
          </w:p>
        </w:tc>
        <w:tc>
          <w:tcPr>
            <w:tcW w:w="1098" w:type="dxa"/>
          </w:tcPr>
          <w:p w14:paraId="0C747417" w14:textId="293F0AAE"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I</w:t>
            </w:r>
          </w:p>
        </w:tc>
        <w:tc>
          <w:tcPr>
            <w:tcW w:w="1098" w:type="dxa"/>
          </w:tcPr>
          <w:p w14:paraId="6A9650CC" w14:textId="2418B44F"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A/R</w:t>
            </w:r>
          </w:p>
        </w:tc>
        <w:tc>
          <w:tcPr>
            <w:tcW w:w="1099" w:type="dxa"/>
          </w:tcPr>
          <w:p w14:paraId="23A69607" w14:textId="62C9F404"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C</w:t>
            </w:r>
          </w:p>
        </w:tc>
      </w:tr>
      <w:tr w:rsidR="00C51AA8" w:rsidRPr="00D23E01" w14:paraId="14AD2666" w14:textId="77777777" w:rsidTr="00CA6D5E">
        <w:tc>
          <w:tcPr>
            <w:tcW w:w="4957" w:type="dxa"/>
          </w:tcPr>
          <w:p w14:paraId="5E13379E" w14:textId="72275579" w:rsidR="00C51AA8" w:rsidRPr="0026448A" w:rsidRDefault="001822BD" w:rsidP="00C51AA8">
            <w:pPr>
              <w:spacing w:line="276" w:lineRule="auto"/>
              <w:jc w:val="both"/>
              <w:rPr>
                <w:rFonts w:ascii="Arial" w:hAnsi="Arial" w:cs="Arial"/>
                <w:sz w:val="20"/>
                <w:szCs w:val="20"/>
              </w:rPr>
            </w:pPr>
            <w:r w:rsidRPr="0026448A">
              <w:rPr>
                <w:rFonts w:ascii="Arial" w:hAnsi="Arial" w:cs="Arial"/>
                <w:sz w:val="20"/>
                <w:szCs w:val="20"/>
              </w:rPr>
              <w:t>Deploy and coordinate</w:t>
            </w:r>
            <w:r w:rsidR="00C51AA8" w:rsidRPr="0026448A">
              <w:rPr>
                <w:rFonts w:ascii="Arial" w:hAnsi="Arial" w:cs="Arial"/>
                <w:sz w:val="20"/>
                <w:szCs w:val="20"/>
              </w:rPr>
              <w:t xml:space="preserve"> NDRT and technical staff </w:t>
            </w:r>
          </w:p>
        </w:tc>
        <w:tc>
          <w:tcPr>
            <w:tcW w:w="1098" w:type="dxa"/>
          </w:tcPr>
          <w:p w14:paraId="224985E9" w14:textId="21D2654F"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A/R</w:t>
            </w:r>
          </w:p>
        </w:tc>
        <w:tc>
          <w:tcPr>
            <w:tcW w:w="1098" w:type="dxa"/>
          </w:tcPr>
          <w:p w14:paraId="79A3097E" w14:textId="1F853C9A"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C</w:t>
            </w:r>
          </w:p>
        </w:tc>
        <w:tc>
          <w:tcPr>
            <w:tcW w:w="1098" w:type="dxa"/>
          </w:tcPr>
          <w:p w14:paraId="7EB01C68" w14:textId="55729C90"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C</w:t>
            </w:r>
          </w:p>
        </w:tc>
        <w:tc>
          <w:tcPr>
            <w:tcW w:w="1099" w:type="dxa"/>
          </w:tcPr>
          <w:p w14:paraId="453EC8E1" w14:textId="28ED1821"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I</w:t>
            </w:r>
          </w:p>
        </w:tc>
      </w:tr>
      <w:tr w:rsidR="00C51AA8" w:rsidRPr="00D23E01" w14:paraId="34A9C04F" w14:textId="77777777" w:rsidTr="00CA6D5E">
        <w:tc>
          <w:tcPr>
            <w:tcW w:w="4957" w:type="dxa"/>
          </w:tcPr>
          <w:p w14:paraId="51A6D58B" w14:textId="49DF2879" w:rsidR="00C51AA8" w:rsidRPr="0026448A" w:rsidRDefault="00C51AA8" w:rsidP="00C51AA8">
            <w:pPr>
              <w:spacing w:line="276" w:lineRule="auto"/>
              <w:jc w:val="both"/>
              <w:rPr>
                <w:rFonts w:ascii="Arial" w:hAnsi="Arial" w:cs="Arial"/>
                <w:sz w:val="20"/>
                <w:szCs w:val="20"/>
              </w:rPr>
            </w:pPr>
            <w:r w:rsidRPr="0026448A">
              <w:rPr>
                <w:rFonts w:ascii="Arial" w:hAnsi="Arial" w:cs="Arial"/>
                <w:sz w:val="20"/>
                <w:szCs w:val="20"/>
              </w:rPr>
              <w:t xml:space="preserve">Procure and transport </w:t>
            </w:r>
            <w:r w:rsidR="00D42AD5" w:rsidRPr="0026448A">
              <w:rPr>
                <w:rFonts w:ascii="Arial" w:hAnsi="Arial" w:cs="Arial"/>
                <w:sz w:val="20"/>
                <w:szCs w:val="20"/>
              </w:rPr>
              <w:t>stocks</w:t>
            </w:r>
            <w:r w:rsidRPr="0026448A">
              <w:rPr>
                <w:rFonts w:ascii="Arial" w:hAnsi="Arial" w:cs="Arial"/>
                <w:sz w:val="20"/>
                <w:szCs w:val="20"/>
              </w:rPr>
              <w:t xml:space="preserve"> from strategic locations</w:t>
            </w:r>
          </w:p>
        </w:tc>
        <w:tc>
          <w:tcPr>
            <w:tcW w:w="1098" w:type="dxa"/>
          </w:tcPr>
          <w:p w14:paraId="085B2212" w14:textId="6855C0E3"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A/R</w:t>
            </w:r>
          </w:p>
        </w:tc>
        <w:tc>
          <w:tcPr>
            <w:tcW w:w="1098" w:type="dxa"/>
          </w:tcPr>
          <w:p w14:paraId="2B36C796" w14:textId="3CD5A293"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R</w:t>
            </w:r>
          </w:p>
        </w:tc>
        <w:tc>
          <w:tcPr>
            <w:tcW w:w="1098" w:type="dxa"/>
          </w:tcPr>
          <w:p w14:paraId="6F937E0F" w14:textId="6ACAC0A2"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R</w:t>
            </w:r>
          </w:p>
        </w:tc>
        <w:tc>
          <w:tcPr>
            <w:tcW w:w="1099" w:type="dxa"/>
          </w:tcPr>
          <w:p w14:paraId="08580AFA" w14:textId="7F4D01E1" w:rsidR="00C51AA8" w:rsidRPr="0026448A" w:rsidRDefault="00C51AA8" w:rsidP="00C51AA8">
            <w:pPr>
              <w:spacing w:line="276" w:lineRule="auto"/>
              <w:jc w:val="center"/>
              <w:rPr>
                <w:rFonts w:ascii="Arial" w:hAnsi="Arial" w:cs="Arial"/>
                <w:sz w:val="20"/>
                <w:szCs w:val="20"/>
              </w:rPr>
            </w:pPr>
            <w:r w:rsidRPr="0026448A">
              <w:rPr>
                <w:rFonts w:ascii="Arial" w:hAnsi="Arial" w:cs="Arial"/>
                <w:sz w:val="20"/>
                <w:szCs w:val="20"/>
              </w:rPr>
              <w:t>I</w:t>
            </w:r>
          </w:p>
        </w:tc>
      </w:tr>
      <w:tr w:rsidR="00D42AD5" w:rsidRPr="00D23E01" w14:paraId="2991816A" w14:textId="77777777" w:rsidTr="00CA6D5E">
        <w:tc>
          <w:tcPr>
            <w:tcW w:w="4957" w:type="dxa"/>
          </w:tcPr>
          <w:p w14:paraId="0FD8038D" w14:textId="1E390402" w:rsidR="00D42AD5" w:rsidRPr="0026448A" w:rsidRDefault="00D42AD5" w:rsidP="00D42AD5">
            <w:pPr>
              <w:spacing w:line="276" w:lineRule="auto"/>
              <w:jc w:val="both"/>
              <w:rPr>
                <w:rFonts w:ascii="Arial" w:hAnsi="Arial" w:cs="Arial"/>
                <w:sz w:val="20"/>
                <w:szCs w:val="20"/>
              </w:rPr>
            </w:pPr>
            <w:r w:rsidRPr="0026448A">
              <w:rPr>
                <w:rFonts w:ascii="Arial" w:hAnsi="Arial" w:cs="Arial"/>
                <w:sz w:val="20"/>
                <w:szCs w:val="20"/>
              </w:rPr>
              <w:lastRenderedPageBreak/>
              <w:t xml:space="preserve">Conduct monitoring (post distribution/beneficiary satisfaction) and </w:t>
            </w:r>
            <w:r w:rsidR="00DB0A1B" w:rsidRPr="0026448A">
              <w:rPr>
                <w:rFonts w:ascii="Arial" w:hAnsi="Arial" w:cs="Arial"/>
                <w:sz w:val="20"/>
                <w:szCs w:val="20"/>
              </w:rPr>
              <w:t xml:space="preserve">real-time </w:t>
            </w:r>
            <w:r w:rsidRPr="0026448A">
              <w:rPr>
                <w:rFonts w:ascii="Arial" w:hAnsi="Arial" w:cs="Arial"/>
                <w:sz w:val="20"/>
                <w:szCs w:val="20"/>
              </w:rPr>
              <w:t>evaluatio</w:t>
            </w:r>
            <w:r w:rsidR="00DB0A1B" w:rsidRPr="0026448A">
              <w:rPr>
                <w:rFonts w:ascii="Arial" w:hAnsi="Arial" w:cs="Arial"/>
                <w:sz w:val="20"/>
                <w:szCs w:val="20"/>
              </w:rPr>
              <w:t xml:space="preserve">n) </w:t>
            </w:r>
          </w:p>
        </w:tc>
        <w:tc>
          <w:tcPr>
            <w:tcW w:w="1098" w:type="dxa"/>
          </w:tcPr>
          <w:p w14:paraId="6D0D00FA" w14:textId="013ED6E4" w:rsidR="00D42AD5" w:rsidRPr="0026448A" w:rsidRDefault="00D42AD5" w:rsidP="00D42AD5">
            <w:pPr>
              <w:spacing w:line="276" w:lineRule="auto"/>
              <w:jc w:val="center"/>
              <w:rPr>
                <w:rFonts w:ascii="Arial" w:hAnsi="Arial" w:cs="Arial"/>
                <w:sz w:val="20"/>
                <w:szCs w:val="20"/>
              </w:rPr>
            </w:pPr>
            <w:r w:rsidRPr="0026448A">
              <w:rPr>
                <w:rFonts w:ascii="Arial" w:hAnsi="Arial" w:cs="Arial"/>
                <w:sz w:val="20"/>
                <w:szCs w:val="20"/>
              </w:rPr>
              <w:t>A/R</w:t>
            </w:r>
          </w:p>
        </w:tc>
        <w:tc>
          <w:tcPr>
            <w:tcW w:w="1098" w:type="dxa"/>
          </w:tcPr>
          <w:p w14:paraId="26EB5EF9" w14:textId="057076F9" w:rsidR="00D42AD5" w:rsidRPr="0026448A" w:rsidRDefault="00D42AD5" w:rsidP="00D42AD5">
            <w:pPr>
              <w:spacing w:line="276" w:lineRule="auto"/>
              <w:jc w:val="center"/>
              <w:rPr>
                <w:rFonts w:ascii="Arial" w:hAnsi="Arial" w:cs="Arial"/>
                <w:sz w:val="20"/>
                <w:szCs w:val="20"/>
              </w:rPr>
            </w:pPr>
            <w:r w:rsidRPr="0026448A">
              <w:rPr>
                <w:rFonts w:ascii="Arial" w:hAnsi="Arial" w:cs="Arial"/>
                <w:sz w:val="20"/>
                <w:szCs w:val="20"/>
              </w:rPr>
              <w:t>R</w:t>
            </w:r>
          </w:p>
        </w:tc>
        <w:tc>
          <w:tcPr>
            <w:tcW w:w="1098" w:type="dxa"/>
          </w:tcPr>
          <w:p w14:paraId="2EA73C84" w14:textId="4690E574" w:rsidR="00D42AD5" w:rsidRPr="0026448A" w:rsidRDefault="00D42AD5" w:rsidP="00D42AD5">
            <w:pPr>
              <w:spacing w:line="276" w:lineRule="auto"/>
              <w:jc w:val="center"/>
              <w:rPr>
                <w:rFonts w:ascii="Arial" w:hAnsi="Arial" w:cs="Arial"/>
                <w:sz w:val="20"/>
                <w:szCs w:val="20"/>
              </w:rPr>
            </w:pPr>
            <w:r w:rsidRPr="0026448A">
              <w:rPr>
                <w:rFonts w:ascii="Arial" w:hAnsi="Arial" w:cs="Arial"/>
                <w:sz w:val="20"/>
                <w:szCs w:val="20"/>
              </w:rPr>
              <w:t>R</w:t>
            </w:r>
          </w:p>
        </w:tc>
        <w:tc>
          <w:tcPr>
            <w:tcW w:w="1099" w:type="dxa"/>
          </w:tcPr>
          <w:p w14:paraId="60C9676C" w14:textId="3FBF796B" w:rsidR="00D42AD5" w:rsidRPr="0026448A" w:rsidRDefault="00D42AD5" w:rsidP="00D42AD5">
            <w:pPr>
              <w:spacing w:line="276" w:lineRule="auto"/>
              <w:jc w:val="center"/>
              <w:rPr>
                <w:rFonts w:ascii="Arial" w:hAnsi="Arial" w:cs="Arial"/>
                <w:sz w:val="20"/>
                <w:szCs w:val="20"/>
              </w:rPr>
            </w:pPr>
            <w:r w:rsidRPr="0026448A">
              <w:rPr>
                <w:rFonts w:ascii="Arial" w:hAnsi="Arial" w:cs="Arial"/>
                <w:sz w:val="20"/>
                <w:szCs w:val="20"/>
              </w:rPr>
              <w:t>C</w:t>
            </w:r>
          </w:p>
        </w:tc>
      </w:tr>
      <w:tr w:rsidR="00D42AD5" w:rsidRPr="00D23E01" w14:paraId="3F6299E4" w14:textId="77777777" w:rsidTr="00CA6D5E">
        <w:tc>
          <w:tcPr>
            <w:tcW w:w="4957" w:type="dxa"/>
          </w:tcPr>
          <w:p w14:paraId="0B576F47" w14:textId="43D3748D" w:rsidR="00D42AD5" w:rsidRPr="0026448A" w:rsidRDefault="00D42AD5" w:rsidP="00D42AD5">
            <w:pPr>
              <w:spacing w:line="276" w:lineRule="auto"/>
              <w:jc w:val="both"/>
              <w:rPr>
                <w:rFonts w:ascii="Arial" w:hAnsi="Arial" w:cs="Arial"/>
                <w:sz w:val="20"/>
                <w:szCs w:val="20"/>
              </w:rPr>
            </w:pPr>
            <w:r w:rsidRPr="0026448A">
              <w:rPr>
                <w:rFonts w:ascii="Arial" w:hAnsi="Arial" w:cs="Arial"/>
                <w:sz w:val="20"/>
                <w:szCs w:val="20"/>
              </w:rPr>
              <w:t>Request international surge support</w:t>
            </w:r>
          </w:p>
        </w:tc>
        <w:tc>
          <w:tcPr>
            <w:tcW w:w="1098" w:type="dxa"/>
          </w:tcPr>
          <w:p w14:paraId="3454A5C6" w14:textId="1DDCCE61" w:rsidR="00D42AD5" w:rsidRPr="0026448A" w:rsidRDefault="00D42AD5" w:rsidP="00D42AD5">
            <w:pPr>
              <w:spacing w:line="276" w:lineRule="auto"/>
              <w:jc w:val="center"/>
              <w:rPr>
                <w:rFonts w:ascii="Arial" w:hAnsi="Arial" w:cs="Arial"/>
                <w:sz w:val="20"/>
                <w:szCs w:val="20"/>
              </w:rPr>
            </w:pPr>
            <w:r w:rsidRPr="0026448A">
              <w:rPr>
                <w:rFonts w:ascii="Arial" w:hAnsi="Arial" w:cs="Arial"/>
                <w:sz w:val="20"/>
                <w:szCs w:val="20"/>
              </w:rPr>
              <w:t>A/R</w:t>
            </w:r>
          </w:p>
        </w:tc>
        <w:tc>
          <w:tcPr>
            <w:tcW w:w="1098" w:type="dxa"/>
          </w:tcPr>
          <w:p w14:paraId="2E687280" w14:textId="3AE629A5" w:rsidR="00D42AD5" w:rsidRPr="0026448A" w:rsidRDefault="00D42AD5" w:rsidP="00D42AD5">
            <w:pPr>
              <w:spacing w:line="276" w:lineRule="auto"/>
              <w:jc w:val="center"/>
              <w:rPr>
                <w:rFonts w:ascii="Arial" w:hAnsi="Arial" w:cs="Arial"/>
                <w:sz w:val="20"/>
                <w:szCs w:val="20"/>
              </w:rPr>
            </w:pPr>
            <w:r w:rsidRPr="0026448A">
              <w:rPr>
                <w:rFonts w:ascii="Arial" w:hAnsi="Arial" w:cs="Arial"/>
                <w:sz w:val="20"/>
                <w:szCs w:val="20"/>
              </w:rPr>
              <w:t>C</w:t>
            </w:r>
          </w:p>
        </w:tc>
        <w:tc>
          <w:tcPr>
            <w:tcW w:w="1098" w:type="dxa"/>
          </w:tcPr>
          <w:p w14:paraId="77FD5C9B" w14:textId="2AD86095" w:rsidR="00D42AD5" w:rsidRPr="0026448A" w:rsidRDefault="00D42AD5" w:rsidP="00D42AD5">
            <w:pPr>
              <w:spacing w:line="276" w:lineRule="auto"/>
              <w:jc w:val="center"/>
              <w:rPr>
                <w:rFonts w:ascii="Arial" w:hAnsi="Arial" w:cs="Arial"/>
                <w:sz w:val="20"/>
                <w:szCs w:val="20"/>
              </w:rPr>
            </w:pPr>
            <w:r w:rsidRPr="0026448A">
              <w:rPr>
                <w:rFonts w:ascii="Arial" w:hAnsi="Arial" w:cs="Arial"/>
                <w:sz w:val="20"/>
                <w:szCs w:val="20"/>
              </w:rPr>
              <w:t>I</w:t>
            </w:r>
          </w:p>
        </w:tc>
        <w:tc>
          <w:tcPr>
            <w:tcW w:w="1099" w:type="dxa"/>
          </w:tcPr>
          <w:p w14:paraId="4DD6AAC8" w14:textId="49FDEC1A" w:rsidR="00D42AD5" w:rsidRPr="0026448A" w:rsidRDefault="00D42AD5" w:rsidP="00D42AD5">
            <w:pPr>
              <w:spacing w:line="276" w:lineRule="auto"/>
              <w:jc w:val="center"/>
              <w:rPr>
                <w:rFonts w:ascii="Arial" w:hAnsi="Arial" w:cs="Arial"/>
                <w:sz w:val="20"/>
                <w:szCs w:val="20"/>
              </w:rPr>
            </w:pPr>
            <w:r w:rsidRPr="0026448A">
              <w:rPr>
                <w:rFonts w:ascii="Arial" w:hAnsi="Arial" w:cs="Arial"/>
                <w:sz w:val="20"/>
                <w:szCs w:val="20"/>
              </w:rPr>
              <w:t>I</w:t>
            </w:r>
          </w:p>
        </w:tc>
      </w:tr>
    </w:tbl>
    <w:p w14:paraId="5C41611B" w14:textId="36E8CA2D" w:rsidR="002B0D0F" w:rsidRPr="00D23E01" w:rsidRDefault="002B0D0F" w:rsidP="004E7024">
      <w:pPr>
        <w:spacing w:after="0" w:line="276" w:lineRule="auto"/>
        <w:jc w:val="both"/>
        <w:rPr>
          <w:rFonts w:ascii="Arial" w:hAnsi="Arial" w:cs="Arial"/>
          <w:b/>
        </w:rPr>
      </w:pPr>
    </w:p>
    <w:tbl>
      <w:tblPr>
        <w:tblStyle w:val="TableGrid"/>
        <w:tblW w:w="0" w:type="auto"/>
        <w:tblLook w:val="04A0" w:firstRow="1" w:lastRow="0" w:firstColumn="1" w:lastColumn="0" w:noHBand="0" w:noVBand="1"/>
      </w:tblPr>
      <w:tblGrid>
        <w:gridCol w:w="4957"/>
        <w:gridCol w:w="1134"/>
      </w:tblGrid>
      <w:tr w:rsidR="003B50F4" w:rsidRPr="0026448A" w14:paraId="200F8BFB" w14:textId="77777777" w:rsidTr="00BE60D6">
        <w:tc>
          <w:tcPr>
            <w:tcW w:w="4957" w:type="dxa"/>
            <w:shd w:val="clear" w:color="auto" w:fill="D9D9D9" w:themeFill="background1" w:themeFillShade="D9"/>
          </w:tcPr>
          <w:p w14:paraId="316AEE58" w14:textId="1B0B6CCF" w:rsidR="003B50F4" w:rsidRPr="0026448A" w:rsidRDefault="003E369C" w:rsidP="004E7024">
            <w:pPr>
              <w:spacing w:line="276" w:lineRule="auto"/>
              <w:jc w:val="both"/>
              <w:rPr>
                <w:rFonts w:ascii="Arial" w:hAnsi="Arial" w:cs="Arial"/>
                <w:b/>
                <w:sz w:val="20"/>
                <w:szCs w:val="20"/>
              </w:rPr>
            </w:pPr>
            <w:r w:rsidRPr="0026448A">
              <w:rPr>
                <w:rFonts w:ascii="Arial" w:hAnsi="Arial" w:cs="Arial"/>
                <w:b/>
                <w:sz w:val="20"/>
                <w:szCs w:val="20"/>
              </w:rPr>
              <w:t xml:space="preserve">RESPONSIBLE </w:t>
            </w:r>
          </w:p>
        </w:tc>
        <w:tc>
          <w:tcPr>
            <w:tcW w:w="1134" w:type="dxa"/>
          </w:tcPr>
          <w:p w14:paraId="6E467551" w14:textId="3868075D" w:rsidR="003B50F4" w:rsidRPr="0026448A" w:rsidRDefault="003E369C" w:rsidP="004E7024">
            <w:pPr>
              <w:spacing w:line="276" w:lineRule="auto"/>
              <w:jc w:val="center"/>
              <w:rPr>
                <w:rFonts w:ascii="Arial" w:hAnsi="Arial" w:cs="Arial"/>
                <w:b/>
                <w:sz w:val="20"/>
                <w:szCs w:val="20"/>
              </w:rPr>
            </w:pPr>
            <w:r w:rsidRPr="0026448A">
              <w:rPr>
                <w:rFonts w:ascii="Arial" w:hAnsi="Arial" w:cs="Arial"/>
                <w:b/>
                <w:sz w:val="20"/>
                <w:szCs w:val="20"/>
              </w:rPr>
              <w:t>R</w:t>
            </w:r>
          </w:p>
        </w:tc>
      </w:tr>
      <w:tr w:rsidR="003B50F4" w:rsidRPr="0026448A" w14:paraId="5F40B4DE" w14:textId="77777777" w:rsidTr="00BE60D6">
        <w:tc>
          <w:tcPr>
            <w:tcW w:w="4957" w:type="dxa"/>
            <w:shd w:val="clear" w:color="auto" w:fill="D9D9D9" w:themeFill="background1" w:themeFillShade="D9"/>
          </w:tcPr>
          <w:p w14:paraId="472B1D4B" w14:textId="4DF59D93" w:rsidR="003B50F4" w:rsidRPr="0026448A" w:rsidRDefault="003E369C" w:rsidP="004E7024">
            <w:pPr>
              <w:spacing w:line="276" w:lineRule="auto"/>
              <w:jc w:val="both"/>
              <w:rPr>
                <w:rFonts w:ascii="Arial" w:hAnsi="Arial" w:cs="Arial"/>
                <w:b/>
                <w:sz w:val="20"/>
                <w:szCs w:val="20"/>
              </w:rPr>
            </w:pPr>
            <w:r w:rsidRPr="0026448A">
              <w:rPr>
                <w:rFonts w:ascii="Arial" w:hAnsi="Arial" w:cs="Arial"/>
                <w:b/>
                <w:sz w:val="20"/>
                <w:szCs w:val="20"/>
              </w:rPr>
              <w:t>ACCOUNTABLE</w:t>
            </w:r>
          </w:p>
        </w:tc>
        <w:tc>
          <w:tcPr>
            <w:tcW w:w="1134" w:type="dxa"/>
          </w:tcPr>
          <w:p w14:paraId="5C0FA52E" w14:textId="62AAEE23" w:rsidR="003B50F4" w:rsidRPr="0026448A" w:rsidRDefault="003E369C" w:rsidP="004E7024">
            <w:pPr>
              <w:spacing w:line="276" w:lineRule="auto"/>
              <w:jc w:val="center"/>
              <w:rPr>
                <w:rFonts w:ascii="Arial" w:hAnsi="Arial" w:cs="Arial"/>
                <w:b/>
                <w:sz w:val="20"/>
                <w:szCs w:val="20"/>
              </w:rPr>
            </w:pPr>
            <w:r w:rsidRPr="0026448A">
              <w:rPr>
                <w:rFonts w:ascii="Arial" w:hAnsi="Arial" w:cs="Arial"/>
                <w:b/>
                <w:sz w:val="20"/>
                <w:szCs w:val="20"/>
              </w:rPr>
              <w:t>A</w:t>
            </w:r>
          </w:p>
        </w:tc>
      </w:tr>
      <w:tr w:rsidR="003B50F4" w:rsidRPr="0026448A" w14:paraId="405C950C" w14:textId="77777777" w:rsidTr="00BE60D6">
        <w:tc>
          <w:tcPr>
            <w:tcW w:w="4957" w:type="dxa"/>
            <w:shd w:val="clear" w:color="auto" w:fill="D9D9D9" w:themeFill="background1" w:themeFillShade="D9"/>
          </w:tcPr>
          <w:p w14:paraId="72F80FBF" w14:textId="1B2D2E50" w:rsidR="003B50F4" w:rsidRPr="0026448A" w:rsidRDefault="003E369C" w:rsidP="004E7024">
            <w:pPr>
              <w:spacing w:line="276" w:lineRule="auto"/>
              <w:jc w:val="both"/>
              <w:rPr>
                <w:rFonts w:ascii="Arial" w:hAnsi="Arial" w:cs="Arial"/>
                <w:b/>
                <w:sz w:val="20"/>
                <w:szCs w:val="20"/>
              </w:rPr>
            </w:pPr>
            <w:r w:rsidRPr="0026448A">
              <w:rPr>
                <w:rFonts w:ascii="Arial" w:hAnsi="Arial" w:cs="Arial"/>
                <w:b/>
                <w:sz w:val="20"/>
                <w:szCs w:val="20"/>
              </w:rPr>
              <w:t>CONSULTED</w:t>
            </w:r>
          </w:p>
        </w:tc>
        <w:tc>
          <w:tcPr>
            <w:tcW w:w="1134" w:type="dxa"/>
          </w:tcPr>
          <w:p w14:paraId="31811703" w14:textId="2F567E84" w:rsidR="003B50F4" w:rsidRPr="0026448A" w:rsidRDefault="003E369C" w:rsidP="004E7024">
            <w:pPr>
              <w:spacing w:line="276" w:lineRule="auto"/>
              <w:jc w:val="center"/>
              <w:rPr>
                <w:rFonts w:ascii="Arial" w:hAnsi="Arial" w:cs="Arial"/>
                <w:b/>
                <w:sz w:val="20"/>
                <w:szCs w:val="20"/>
              </w:rPr>
            </w:pPr>
            <w:r w:rsidRPr="0026448A">
              <w:rPr>
                <w:rFonts w:ascii="Arial" w:hAnsi="Arial" w:cs="Arial"/>
                <w:b/>
                <w:sz w:val="20"/>
                <w:szCs w:val="20"/>
              </w:rPr>
              <w:t>C</w:t>
            </w:r>
          </w:p>
        </w:tc>
      </w:tr>
      <w:tr w:rsidR="003B50F4" w:rsidRPr="0026448A" w14:paraId="4B9057EB" w14:textId="77777777" w:rsidTr="00BE60D6">
        <w:tc>
          <w:tcPr>
            <w:tcW w:w="4957" w:type="dxa"/>
            <w:shd w:val="clear" w:color="auto" w:fill="D9D9D9" w:themeFill="background1" w:themeFillShade="D9"/>
          </w:tcPr>
          <w:p w14:paraId="4D398027" w14:textId="69FEF084" w:rsidR="003B50F4" w:rsidRPr="0026448A" w:rsidRDefault="003E369C" w:rsidP="004E7024">
            <w:pPr>
              <w:spacing w:line="276" w:lineRule="auto"/>
              <w:jc w:val="both"/>
              <w:rPr>
                <w:rFonts w:ascii="Arial" w:hAnsi="Arial" w:cs="Arial"/>
                <w:b/>
                <w:sz w:val="20"/>
                <w:szCs w:val="20"/>
              </w:rPr>
            </w:pPr>
            <w:r w:rsidRPr="0026448A">
              <w:rPr>
                <w:rFonts w:ascii="Arial" w:hAnsi="Arial" w:cs="Arial"/>
                <w:b/>
                <w:sz w:val="20"/>
                <w:szCs w:val="20"/>
              </w:rPr>
              <w:t>INFORMED</w:t>
            </w:r>
          </w:p>
        </w:tc>
        <w:tc>
          <w:tcPr>
            <w:tcW w:w="1134" w:type="dxa"/>
          </w:tcPr>
          <w:p w14:paraId="31F62904" w14:textId="745DEE30" w:rsidR="003B50F4" w:rsidRPr="0026448A" w:rsidRDefault="003E369C" w:rsidP="004E7024">
            <w:pPr>
              <w:spacing w:line="276" w:lineRule="auto"/>
              <w:jc w:val="center"/>
              <w:rPr>
                <w:rFonts w:ascii="Arial" w:hAnsi="Arial" w:cs="Arial"/>
                <w:b/>
                <w:sz w:val="20"/>
                <w:szCs w:val="20"/>
              </w:rPr>
            </w:pPr>
            <w:r w:rsidRPr="0026448A">
              <w:rPr>
                <w:rFonts w:ascii="Arial" w:hAnsi="Arial" w:cs="Arial"/>
                <w:b/>
                <w:sz w:val="20"/>
                <w:szCs w:val="20"/>
              </w:rPr>
              <w:t>I</w:t>
            </w:r>
          </w:p>
        </w:tc>
      </w:tr>
    </w:tbl>
    <w:p w14:paraId="44CA5AB2" w14:textId="19412B82" w:rsidR="00F90A76" w:rsidRDefault="00F90A76" w:rsidP="004E7024">
      <w:pPr>
        <w:spacing w:after="0" w:line="276" w:lineRule="auto"/>
        <w:jc w:val="both"/>
        <w:rPr>
          <w:rFonts w:ascii="Arial" w:hAnsi="Arial" w:cs="Arial"/>
          <w:b/>
          <w:highlight w:val="yellow"/>
        </w:rPr>
      </w:pPr>
    </w:p>
    <w:p w14:paraId="72E16A5C" w14:textId="311B2745" w:rsidR="007E3F1D" w:rsidRPr="00294A17" w:rsidRDefault="007E3F1D" w:rsidP="004E7024">
      <w:pPr>
        <w:spacing w:after="0" w:line="276" w:lineRule="auto"/>
        <w:jc w:val="both"/>
        <w:rPr>
          <w:rFonts w:ascii="Arial" w:hAnsi="Arial" w:cs="Arial"/>
          <w:i/>
          <w:sz w:val="20"/>
          <w:szCs w:val="20"/>
        </w:rPr>
      </w:pPr>
    </w:p>
    <w:p w14:paraId="4C8FF732" w14:textId="4ABEA4E0" w:rsidR="005F7A09" w:rsidRPr="00294A17" w:rsidRDefault="00033DCA" w:rsidP="005F7A09">
      <w:pPr>
        <w:pStyle w:val="ListParagraph"/>
        <w:numPr>
          <w:ilvl w:val="0"/>
          <w:numId w:val="23"/>
        </w:numPr>
        <w:spacing w:after="0" w:line="276" w:lineRule="auto"/>
        <w:jc w:val="both"/>
        <w:rPr>
          <w:rFonts w:ascii="Arial" w:hAnsi="Arial" w:cs="Arial"/>
          <w:b/>
          <w:color w:val="FF0000"/>
          <w:sz w:val="24"/>
          <w:szCs w:val="24"/>
        </w:rPr>
      </w:pPr>
      <w:r w:rsidRPr="00294A17">
        <w:rPr>
          <w:rFonts w:ascii="Arial" w:hAnsi="Arial" w:cs="Arial"/>
          <w:b/>
          <w:color w:val="FF0000"/>
          <w:sz w:val="24"/>
          <w:szCs w:val="24"/>
        </w:rPr>
        <w:t>Standard Operating Procedure</w:t>
      </w:r>
    </w:p>
    <w:p w14:paraId="519272EF" w14:textId="77777777" w:rsidR="004212BC" w:rsidRPr="00294A17" w:rsidRDefault="004212BC" w:rsidP="005F7A09">
      <w:pPr>
        <w:spacing w:after="0" w:line="276" w:lineRule="auto"/>
        <w:jc w:val="both"/>
        <w:rPr>
          <w:rFonts w:ascii="Arial" w:hAnsi="Arial" w:cs="Arial"/>
          <w:b/>
          <w:color w:val="808080" w:themeColor="background1" w:themeShade="80"/>
          <w:sz w:val="24"/>
          <w:szCs w:val="24"/>
          <w:lang w:val="en-US"/>
        </w:rPr>
      </w:pPr>
    </w:p>
    <w:p w14:paraId="100589CE" w14:textId="160A3D88" w:rsidR="00A7213A" w:rsidRPr="001A78F4" w:rsidRDefault="00033DCA" w:rsidP="001A78F4">
      <w:pPr>
        <w:spacing w:after="0" w:line="276" w:lineRule="auto"/>
        <w:jc w:val="both"/>
        <w:rPr>
          <w:rFonts w:ascii="Arial" w:hAnsi="Arial" w:cs="Arial"/>
          <w:b/>
          <w:color w:val="808080" w:themeColor="background1" w:themeShade="80"/>
          <w:sz w:val="24"/>
          <w:szCs w:val="24"/>
          <w:lang w:val="en-US"/>
        </w:rPr>
      </w:pPr>
      <w:r w:rsidRPr="00294A17">
        <w:rPr>
          <w:rFonts w:ascii="Arial" w:hAnsi="Arial" w:cs="Arial"/>
          <w:b/>
          <w:color w:val="808080" w:themeColor="background1" w:themeShade="80"/>
          <w:sz w:val="24"/>
          <w:szCs w:val="24"/>
          <w:lang w:val="en-US"/>
        </w:rPr>
        <w:t xml:space="preserve">Response </w:t>
      </w:r>
      <w:r w:rsidR="002416DF" w:rsidRPr="00294A17">
        <w:rPr>
          <w:rFonts w:ascii="Arial" w:hAnsi="Arial" w:cs="Arial"/>
          <w:b/>
          <w:color w:val="808080" w:themeColor="background1" w:themeShade="80"/>
          <w:sz w:val="24"/>
          <w:szCs w:val="24"/>
          <w:lang w:val="en-US"/>
        </w:rPr>
        <w:t>Process</w:t>
      </w:r>
    </w:p>
    <w:p w14:paraId="172B0D91" w14:textId="6654761C" w:rsidR="004212BC" w:rsidRPr="00D23E01" w:rsidRDefault="004212BC" w:rsidP="004212BC">
      <w:pPr>
        <w:spacing w:after="0" w:line="276" w:lineRule="auto"/>
        <w:jc w:val="both"/>
        <w:rPr>
          <w:rFonts w:ascii="Arial" w:hAnsi="Arial" w:cs="Arial"/>
          <w:b/>
          <w:lang w:val="en-US"/>
        </w:rPr>
      </w:pPr>
      <w:r w:rsidRPr="00D23E01">
        <w:rPr>
          <w:rFonts w:ascii="Arial" w:hAnsi="Arial" w:cs="Arial"/>
          <w:lang w:val="en-US"/>
        </w:rPr>
        <w:t>It is assumed that</w:t>
      </w:r>
      <w:r w:rsidR="00853246" w:rsidRPr="00D23E01">
        <w:rPr>
          <w:rFonts w:ascii="Arial" w:hAnsi="Arial" w:cs="Arial"/>
          <w:lang w:val="en-US"/>
        </w:rPr>
        <w:t xml:space="preserve"> humanitarian</w:t>
      </w:r>
      <w:r w:rsidRPr="00D23E01">
        <w:rPr>
          <w:rFonts w:ascii="Arial" w:hAnsi="Arial" w:cs="Arial"/>
          <w:lang w:val="en-US"/>
        </w:rPr>
        <w:t xml:space="preserve"> actions </w:t>
      </w:r>
      <w:r w:rsidR="005D5C1D" w:rsidRPr="00D23E01">
        <w:rPr>
          <w:rFonts w:ascii="Arial" w:hAnsi="Arial" w:cs="Arial"/>
          <w:lang w:val="en-US"/>
        </w:rPr>
        <w:t>taken by</w:t>
      </w:r>
      <w:r w:rsidRPr="00D23E01">
        <w:rPr>
          <w:rFonts w:ascii="Arial" w:hAnsi="Arial" w:cs="Arial"/>
          <w:lang w:val="en-US"/>
        </w:rPr>
        <w:t xml:space="preserve"> the NS are triggered by the following </w:t>
      </w:r>
      <w:r w:rsidR="00042241" w:rsidRPr="00D23E01">
        <w:rPr>
          <w:rFonts w:ascii="Arial" w:hAnsi="Arial" w:cs="Arial"/>
          <w:lang w:val="en-US"/>
        </w:rPr>
        <w:t>alerts</w:t>
      </w:r>
      <w:r w:rsidRPr="00D23E01">
        <w:rPr>
          <w:rFonts w:ascii="Arial" w:hAnsi="Arial" w:cs="Arial"/>
          <w:lang w:val="en-US"/>
        </w:rPr>
        <w:t xml:space="preserve">; which then activate </w:t>
      </w:r>
      <w:r w:rsidR="00853246" w:rsidRPr="00D23E01">
        <w:rPr>
          <w:rFonts w:ascii="Arial" w:hAnsi="Arial" w:cs="Arial"/>
          <w:lang w:val="en-US"/>
        </w:rPr>
        <w:t xml:space="preserve">the </w:t>
      </w:r>
      <w:r w:rsidRPr="00D23E01">
        <w:rPr>
          <w:rFonts w:ascii="Arial" w:hAnsi="Arial" w:cs="Arial"/>
          <w:lang w:val="en-US"/>
        </w:rPr>
        <w:t xml:space="preserve">SOP:  </w:t>
      </w:r>
    </w:p>
    <w:p w14:paraId="69B4365C" w14:textId="77777777" w:rsidR="004212BC" w:rsidRPr="00D23E01" w:rsidRDefault="004212BC" w:rsidP="004212BC">
      <w:pPr>
        <w:spacing w:after="0" w:line="276" w:lineRule="auto"/>
        <w:jc w:val="both"/>
        <w:rPr>
          <w:rFonts w:ascii="Arial" w:hAnsi="Arial" w:cs="Arial"/>
          <w:lang w:val="en-US"/>
        </w:rPr>
      </w:pPr>
    </w:p>
    <w:p w14:paraId="41965A96" w14:textId="780C6D71" w:rsidR="004212BC" w:rsidRPr="00D23E01" w:rsidRDefault="002C0B16" w:rsidP="004212BC">
      <w:pPr>
        <w:pStyle w:val="ListParagraph"/>
        <w:numPr>
          <w:ilvl w:val="0"/>
          <w:numId w:val="26"/>
        </w:numPr>
        <w:spacing w:after="0" w:line="276" w:lineRule="auto"/>
        <w:jc w:val="both"/>
        <w:rPr>
          <w:rFonts w:ascii="Arial" w:hAnsi="Arial" w:cs="Arial"/>
          <w:lang w:val="en-US"/>
        </w:rPr>
      </w:pPr>
      <w:r w:rsidRPr="00D23E01">
        <w:rPr>
          <w:rFonts w:ascii="Arial" w:hAnsi="Arial" w:cs="Arial"/>
          <w:lang w:val="en-US"/>
        </w:rPr>
        <w:t>Alert</w:t>
      </w:r>
      <w:r w:rsidR="004212BC" w:rsidRPr="00D23E01">
        <w:rPr>
          <w:rFonts w:ascii="Arial" w:hAnsi="Arial" w:cs="Arial"/>
          <w:lang w:val="en-US"/>
        </w:rPr>
        <w:t xml:space="preserve"> based on the anticipated risk of a disaster situation following analysis of selected </w:t>
      </w:r>
      <w:r w:rsidR="00806B39" w:rsidRPr="00D23E01">
        <w:rPr>
          <w:rFonts w:ascii="Arial" w:hAnsi="Arial" w:cs="Arial"/>
          <w:lang w:val="en-US"/>
        </w:rPr>
        <w:t xml:space="preserve">forecast </w:t>
      </w:r>
      <w:r w:rsidR="004212BC" w:rsidRPr="00D23E01">
        <w:rPr>
          <w:rFonts w:ascii="Arial" w:hAnsi="Arial" w:cs="Arial"/>
          <w:lang w:val="en-US"/>
        </w:rPr>
        <w:t>triggers</w:t>
      </w:r>
      <w:r w:rsidR="00806B39" w:rsidRPr="00D23E01">
        <w:rPr>
          <w:rFonts w:ascii="Arial" w:hAnsi="Arial" w:cs="Arial"/>
          <w:lang w:val="en-US"/>
        </w:rPr>
        <w:t xml:space="preserve"> (early action protocol).</w:t>
      </w:r>
      <w:r w:rsidR="00853246" w:rsidRPr="00D23E01">
        <w:rPr>
          <w:rFonts w:ascii="Arial" w:hAnsi="Arial" w:cs="Arial"/>
          <w:lang w:val="en-US"/>
        </w:rPr>
        <w:t xml:space="preserve"> </w:t>
      </w:r>
    </w:p>
    <w:p w14:paraId="401E0D4D" w14:textId="7A922E2F" w:rsidR="004212BC" w:rsidRPr="00D23E01" w:rsidRDefault="002C0B16" w:rsidP="004212BC">
      <w:pPr>
        <w:pStyle w:val="ListParagraph"/>
        <w:numPr>
          <w:ilvl w:val="0"/>
          <w:numId w:val="26"/>
        </w:numPr>
        <w:spacing w:after="0" w:line="276" w:lineRule="auto"/>
        <w:jc w:val="both"/>
        <w:rPr>
          <w:rFonts w:ascii="Arial" w:hAnsi="Arial" w:cs="Arial"/>
          <w:lang w:val="en-US"/>
        </w:rPr>
      </w:pPr>
      <w:r w:rsidRPr="00D23E01">
        <w:rPr>
          <w:rFonts w:ascii="Arial" w:hAnsi="Arial" w:cs="Arial"/>
          <w:lang w:val="en-US"/>
        </w:rPr>
        <w:t>Alert</w:t>
      </w:r>
      <w:r w:rsidR="004212BC" w:rsidRPr="00D23E01">
        <w:rPr>
          <w:rFonts w:ascii="Arial" w:hAnsi="Arial" w:cs="Arial"/>
          <w:lang w:val="en-US"/>
        </w:rPr>
        <w:t xml:space="preserve"> from a community affected by a disaster situation</w:t>
      </w:r>
      <w:r w:rsidR="00806B39" w:rsidRPr="00D23E01">
        <w:rPr>
          <w:rFonts w:ascii="Arial" w:hAnsi="Arial" w:cs="Arial"/>
          <w:lang w:val="en-US"/>
        </w:rPr>
        <w:t xml:space="preserve"> (through CBDRM </w:t>
      </w:r>
      <w:r w:rsidR="00CB7EB7" w:rsidRPr="00D23E01">
        <w:rPr>
          <w:rFonts w:ascii="Arial" w:hAnsi="Arial" w:cs="Arial"/>
          <w:lang w:val="en-US"/>
        </w:rPr>
        <w:t>volunteers</w:t>
      </w:r>
      <w:r w:rsidR="00806B39" w:rsidRPr="00D23E01">
        <w:rPr>
          <w:rFonts w:ascii="Arial" w:hAnsi="Arial" w:cs="Arial"/>
          <w:lang w:val="en-US"/>
        </w:rPr>
        <w:t xml:space="preserve"> if exists)</w:t>
      </w:r>
      <w:r w:rsidR="004212BC" w:rsidRPr="00D23E01">
        <w:rPr>
          <w:rFonts w:ascii="Arial" w:hAnsi="Arial" w:cs="Arial"/>
          <w:lang w:val="en-US"/>
        </w:rPr>
        <w:t>, which has exceeded their own capacity and resources to manage.</w:t>
      </w:r>
      <w:r w:rsidR="00806B39" w:rsidRPr="00D23E01">
        <w:rPr>
          <w:rFonts w:ascii="Arial" w:hAnsi="Arial" w:cs="Arial"/>
          <w:lang w:val="en-US"/>
        </w:rPr>
        <w:t xml:space="preserve"> </w:t>
      </w:r>
    </w:p>
    <w:p w14:paraId="5BF11086" w14:textId="326B37B1" w:rsidR="004212BC" w:rsidRPr="00D23E01" w:rsidRDefault="002C0B16" w:rsidP="004212BC">
      <w:pPr>
        <w:pStyle w:val="ListParagraph"/>
        <w:numPr>
          <w:ilvl w:val="0"/>
          <w:numId w:val="26"/>
        </w:numPr>
        <w:spacing w:after="0" w:line="276" w:lineRule="auto"/>
        <w:jc w:val="both"/>
        <w:rPr>
          <w:rFonts w:ascii="Arial" w:hAnsi="Arial" w:cs="Arial"/>
          <w:lang w:val="en-US"/>
        </w:rPr>
      </w:pPr>
      <w:r w:rsidRPr="00D23E01">
        <w:rPr>
          <w:rFonts w:ascii="Arial" w:hAnsi="Arial" w:cs="Arial"/>
          <w:lang w:val="en-US"/>
        </w:rPr>
        <w:t>Alert</w:t>
      </w:r>
      <w:r w:rsidR="004212BC" w:rsidRPr="00D23E01">
        <w:rPr>
          <w:rFonts w:ascii="Arial" w:hAnsi="Arial" w:cs="Arial"/>
          <w:lang w:val="en-US"/>
        </w:rPr>
        <w:t xml:space="preserve"> from </w:t>
      </w:r>
      <w:r w:rsidR="00806B39" w:rsidRPr="00D23E01">
        <w:rPr>
          <w:rFonts w:ascii="Arial" w:hAnsi="Arial" w:cs="Arial"/>
          <w:lang w:val="en-US"/>
        </w:rPr>
        <w:t xml:space="preserve">the </w:t>
      </w:r>
      <w:r w:rsidR="004212BC" w:rsidRPr="00D23E01">
        <w:rPr>
          <w:rFonts w:ascii="Arial" w:hAnsi="Arial" w:cs="Arial"/>
          <w:lang w:val="en-US"/>
        </w:rPr>
        <w:t xml:space="preserve">government </w:t>
      </w:r>
      <w:r w:rsidR="00806B39" w:rsidRPr="00D23E01">
        <w:rPr>
          <w:rFonts w:ascii="Arial" w:hAnsi="Arial" w:cs="Arial"/>
          <w:lang w:val="en-US"/>
        </w:rPr>
        <w:t xml:space="preserve">administration </w:t>
      </w:r>
      <w:r w:rsidR="004212BC" w:rsidRPr="00D23E01">
        <w:rPr>
          <w:rFonts w:ascii="Arial" w:hAnsi="Arial" w:cs="Arial"/>
          <w:lang w:val="en-US"/>
        </w:rPr>
        <w:t>following a disaster situation, in accordance with their mandate and role as an auxiliary.</w:t>
      </w:r>
    </w:p>
    <w:p w14:paraId="4A13BE72" w14:textId="59A59773" w:rsidR="004212BC" w:rsidRPr="00D23E01" w:rsidRDefault="002C0B16" w:rsidP="004212BC">
      <w:pPr>
        <w:pStyle w:val="ListParagraph"/>
        <w:numPr>
          <w:ilvl w:val="0"/>
          <w:numId w:val="26"/>
        </w:numPr>
        <w:spacing w:after="0" w:line="276" w:lineRule="auto"/>
        <w:jc w:val="both"/>
        <w:rPr>
          <w:rFonts w:ascii="Arial" w:hAnsi="Arial" w:cs="Arial"/>
          <w:lang w:val="en-US"/>
        </w:rPr>
      </w:pPr>
      <w:r w:rsidRPr="00D23E01">
        <w:rPr>
          <w:rFonts w:ascii="Arial" w:hAnsi="Arial" w:cs="Arial"/>
          <w:lang w:val="en-US"/>
        </w:rPr>
        <w:t xml:space="preserve">Alert </w:t>
      </w:r>
      <w:r w:rsidR="004212BC" w:rsidRPr="00D23E01">
        <w:rPr>
          <w:rFonts w:ascii="Arial" w:hAnsi="Arial" w:cs="Arial"/>
          <w:lang w:val="en-US"/>
        </w:rPr>
        <w:t>based on the issue of the HRDP by government</w:t>
      </w:r>
      <w:r w:rsidRPr="00D23E01">
        <w:rPr>
          <w:rFonts w:ascii="Arial" w:hAnsi="Arial" w:cs="Arial"/>
          <w:lang w:val="en-US"/>
        </w:rPr>
        <w:t xml:space="preserve">. </w:t>
      </w:r>
    </w:p>
    <w:p w14:paraId="40B002C0" w14:textId="77777777" w:rsidR="009D7E2C" w:rsidRPr="00D23E01" w:rsidRDefault="009D7E2C" w:rsidP="009D7E2C">
      <w:pPr>
        <w:pStyle w:val="ListParagraph"/>
        <w:spacing w:after="0" w:line="276" w:lineRule="auto"/>
        <w:ind w:left="360"/>
        <w:jc w:val="both"/>
        <w:rPr>
          <w:rFonts w:ascii="Arial" w:hAnsi="Arial" w:cs="Arial"/>
          <w:lang w:val="en-US"/>
        </w:rPr>
      </w:pPr>
    </w:p>
    <w:tbl>
      <w:tblPr>
        <w:tblStyle w:val="TableGrid"/>
        <w:tblW w:w="9350" w:type="dxa"/>
        <w:tblBorders>
          <w:bottom w:val="none" w:sz="0" w:space="0" w:color="auto"/>
        </w:tblBorders>
        <w:tblLook w:val="04A0" w:firstRow="1" w:lastRow="0" w:firstColumn="1" w:lastColumn="0" w:noHBand="0" w:noVBand="1"/>
      </w:tblPr>
      <w:tblGrid>
        <w:gridCol w:w="6232"/>
        <w:gridCol w:w="1701"/>
        <w:gridCol w:w="1417"/>
      </w:tblGrid>
      <w:tr w:rsidR="00706445" w:rsidRPr="006B02F2" w14:paraId="46CB77BE" w14:textId="77777777" w:rsidTr="00760CFA">
        <w:tc>
          <w:tcPr>
            <w:tcW w:w="9350" w:type="dxa"/>
            <w:gridSpan w:val="3"/>
            <w:shd w:val="clear" w:color="auto" w:fill="F2F2F2" w:themeFill="background1" w:themeFillShade="F2"/>
          </w:tcPr>
          <w:p w14:paraId="3D60D4AB" w14:textId="5E30A89D" w:rsidR="00706445" w:rsidRPr="006B02F2" w:rsidRDefault="00706445" w:rsidP="004E7024">
            <w:pPr>
              <w:spacing w:line="276" w:lineRule="auto"/>
              <w:jc w:val="both"/>
              <w:rPr>
                <w:rFonts w:ascii="Arial" w:hAnsi="Arial" w:cs="Arial"/>
                <w:b/>
                <w:sz w:val="20"/>
                <w:szCs w:val="20"/>
              </w:rPr>
            </w:pPr>
            <w:r w:rsidRPr="006B02F2">
              <w:rPr>
                <w:rFonts w:ascii="Arial" w:hAnsi="Arial" w:cs="Arial"/>
                <w:b/>
                <w:sz w:val="20"/>
                <w:szCs w:val="20"/>
              </w:rPr>
              <w:t>Within 24 hours</w:t>
            </w:r>
            <w:r w:rsidR="00A97680" w:rsidRPr="006B02F2">
              <w:rPr>
                <w:rFonts w:ascii="Arial" w:hAnsi="Arial" w:cs="Arial"/>
                <w:b/>
                <w:sz w:val="20"/>
                <w:szCs w:val="20"/>
              </w:rPr>
              <w:t xml:space="preserve"> </w:t>
            </w:r>
            <w:r w:rsidR="008B579B" w:rsidRPr="006B02F2">
              <w:rPr>
                <w:rFonts w:ascii="Arial" w:hAnsi="Arial" w:cs="Arial"/>
                <w:b/>
                <w:sz w:val="20"/>
                <w:szCs w:val="20"/>
              </w:rPr>
              <w:t>(</w:t>
            </w:r>
            <w:r w:rsidR="00A97680" w:rsidRPr="006B02F2">
              <w:rPr>
                <w:rFonts w:ascii="Arial" w:hAnsi="Arial" w:cs="Arial"/>
                <w:b/>
                <w:sz w:val="20"/>
                <w:szCs w:val="20"/>
              </w:rPr>
              <w:t>of a disaster situation</w:t>
            </w:r>
            <w:r w:rsidR="008B579B" w:rsidRPr="006B02F2">
              <w:rPr>
                <w:rFonts w:ascii="Arial" w:hAnsi="Arial" w:cs="Arial"/>
                <w:b/>
                <w:sz w:val="20"/>
                <w:szCs w:val="20"/>
              </w:rPr>
              <w:t>)</w:t>
            </w:r>
          </w:p>
        </w:tc>
      </w:tr>
      <w:tr w:rsidR="00706445" w:rsidRPr="006B02F2" w14:paraId="6FBE4AE8" w14:textId="77777777" w:rsidTr="006F717B">
        <w:tc>
          <w:tcPr>
            <w:tcW w:w="6232" w:type="dxa"/>
            <w:tcBorders>
              <w:bottom w:val="single" w:sz="4" w:space="0" w:color="auto"/>
            </w:tcBorders>
          </w:tcPr>
          <w:p w14:paraId="06BD82C7" w14:textId="77777777" w:rsidR="00706445" w:rsidRPr="006B02F2" w:rsidRDefault="00706445" w:rsidP="004E7024">
            <w:pPr>
              <w:tabs>
                <w:tab w:val="center" w:pos="1060"/>
              </w:tabs>
              <w:spacing w:line="276" w:lineRule="auto"/>
              <w:jc w:val="both"/>
              <w:rPr>
                <w:rFonts w:ascii="Arial" w:hAnsi="Arial" w:cs="Arial"/>
                <w:b/>
                <w:sz w:val="20"/>
                <w:szCs w:val="20"/>
              </w:rPr>
            </w:pPr>
            <w:r w:rsidRPr="006B02F2">
              <w:rPr>
                <w:rFonts w:ascii="Arial" w:hAnsi="Arial" w:cs="Arial"/>
                <w:b/>
                <w:sz w:val="20"/>
                <w:szCs w:val="20"/>
              </w:rPr>
              <w:t>Action to be taken</w:t>
            </w:r>
          </w:p>
        </w:tc>
        <w:tc>
          <w:tcPr>
            <w:tcW w:w="1701" w:type="dxa"/>
            <w:tcBorders>
              <w:bottom w:val="single" w:sz="4" w:space="0" w:color="auto"/>
            </w:tcBorders>
          </w:tcPr>
          <w:p w14:paraId="2F4EBC19" w14:textId="75FD229B" w:rsidR="00706445" w:rsidRPr="006B02F2" w:rsidRDefault="00706445" w:rsidP="00032DF1">
            <w:pPr>
              <w:spacing w:line="276" w:lineRule="auto"/>
              <w:jc w:val="center"/>
              <w:rPr>
                <w:rFonts w:ascii="Arial" w:hAnsi="Arial" w:cs="Arial"/>
                <w:b/>
                <w:sz w:val="20"/>
                <w:szCs w:val="20"/>
              </w:rPr>
            </w:pPr>
            <w:r w:rsidRPr="006B02F2">
              <w:rPr>
                <w:rFonts w:ascii="Arial" w:hAnsi="Arial" w:cs="Arial"/>
                <w:b/>
                <w:sz w:val="20"/>
                <w:szCs w:val="20"/>
              </w:rPr>
              <w:t>Lead</w:t>
            </w:r>
          </w:p>
        </w:tc>
        <w:tc>
          <w:tcPr>
            <w:tcW w:w="1417" w:type="dxa"/>
            <w:tcBorders>
              <w:bottom w:val="single" w:sz="4" w:space="0" w:color="auto"/>
            </w:tcBorders>
          </w:tcPr>
          <w:p w14:paraId="7A92E092" w14:textId="77777777" w:rsidR="00706445" w:rsidRPr="006B02F2" w:rsidRDefault="00706445" w:rsidP="00032DF1">
            <w:pPr>
              <w:spacing w:line="276" w:lineRule="auto"/>
              <w:jc w:val="center"/>
              <w:rPr>
                <w:rFonts w:ascii="Arial" w:hAnsi="Arial" w:cs="Arial"/>
                <w:b/>
                <w:sz w:val="20"/>
                <w:szCs w:val="20"/>
              </w:rPr>
            </w:pPr>
            <w:r w:rsidRPr="006B02F2">
              <w:rPr>
                <w:rFonts w:ascii="Arial" w:hAnsi="Arial" w:cs="Arial"/>
                <w:b/>
                <w:sz w:val="20"/>
                <w:szCs w:val="20"/>
              </w:rPr>
              <w:t>When</w:t>
            </w:r>
          </w:p>
        </w:tc>
      </w:tr>
      <w:tr w:rsidR="006F717B" w:rsidRPr="006B02F2" w14:paraId="09398C9F" w14:textId="77777777" w:rsidTr="006F717B">
        <w:trPr>
          <w:trHeight w:val="782"/>
        </w:trPr>
        <w:tc>
          <w:tcPr>
            <w:tcW w:w="6232" w:type="dxa"/>
            <w:tcBorders>
              <w:top w:val="single" w:sz="4" w:space="0" w:color="auto"/>
              <w:left w:val="single" w:sz="4" w:space="0" w:color="auto"/>
              <w:bottom w:val="single" w:sz="4" w:space="0" w:color="auto"/>
              <w:right w:val="single" w:sz="4" w:space="0" w:color="auto"/>
            </w:tcBorders>
          </w:tcPr>
          <w:p w14:paraId="02D30732" w14:textId="1CCB3124" w:rsidR="006F717B" w:rsidRPr="006B02F2" w:rsidRDefault="004662E9" w:rsidP="00C061E2">
            <w:pPr>
              <w:tabs>
                <w:tab w:val="center" w:pos="1060"/>
              </w:tabs>
              <w:spacing w:line="276" w:lineRule="auto"/>
              <w:jc w:val="both"/>
              <w:rPr>
                <w:rFonts w:ascii="Arial" w:hAnsi="Arial" w:cs="Arial"/>
                <w:sz w:val="20"/>
                <w:szCs w:val="20"/>
              </w:rPr>
            </w:pPr>
            <w:r w:rsidRPr="006B02F2">
              <w:rPr>
                <w:rFonts w:ascii="Arial" w:hAnsi="Arial" w:cs="Arial"/>
                <w:sz w:val="20"/>
                <w:szCs w:val="20"/>
              </w:rPr>
              <w:t>Coordination with community members and government administration on a disaster situation that has exceeded capacity and resources to respond; and submit</w:t>
            </w:r>
            <w:r w:rsidR="006F717B" w:rsidRPr="006B02F2">
              <w:rPr>
                <w:rFonts w:ascii="Arial" w:hAnsi="Arial" w:cs="Arial"/>
                <w:sz w:val="20"/>
                <w:szCs w:val="20"/>
              </w:rPr>
              <w:t xml:space="preserve"> </w:t>
            </w:r>
            <w:r w:rsidRPr="006B02F2">
              <w:rPr>
                <w:rFonts w:ascii="Arial" w:hAnsi="Arial" w:cs="Arial"/>
                <w:sz w:val="20"/>
                <w:szCs w:val="20"/>
              </w:rPr>
              <w:t xml:space="preserve">request for support to ZB. </w:t>
            </w:r>
          </w:p>
        </w:tc>
        <w:tc>
          <w:tcPr>
            <w:tcW w:w="1701" w:type="dxa"/>
            <w:tcBorders>
              <w:top w:val="single" w:sz="4" w:space="0" w:color="auto"/>
              <w:left w:val="single" w:sz="4" w:space="0" w:color="auto"/>
              <w:bottom w:val="single" w:sz="4" w:space="0" w:color="auto"/>
              <w:right w:val="single" w:sz="4" w:space="0" w:color="auto"/>
            </w:tcBorders>
          </w:tcPr>
          <w:p w14:paraId="74C7AF00" w14:textId="69ADBF1F" w:rsidR="006F717B" w:rsidRPr="006B02F2" w:rsidRDefault="006F717B" w:rsidP="006906C1">
            <w:pPr>
              <w:spacing w:line="276" w:lineRule="auto"/>
              <w:rPr>
                <w:rFonts w:ascii="Arial" w:hAnsi="Arial" w:cs="Arial"/>
                <w:sz w:val="20"/>
                <w:szCs w:val="20"/>
              </w:rPr>
            </w:pPr>
            <w:r w:rsidRPr="006B02F2">
              <w:rPr>
                <w:rFonts w:ascii="Arial" w:hAnsi="Arial" w:cs="Arial"/>
                <w:sz w:val="20"/>
                <w:szCs w:val="20"/>
              </w:rPr>
              <w:t xml:space="preserve">Woreda DRM focal </w:t>
            </w:r>
            <w:r w:rsidR="004662E9" w:rsidRPr="006B02F2">
              <w:rPr>
                <w:rFonts w:ascii="Arial" w:hAnsi="Arial" w:cs="Arial"/>
                <w:sz w:val="20"/>
                <w:szCs w:val="20"/>
              </w:rPr>
              <w:t>point</w:t>
            </w:r>
          </w:p>
        </w:tc>
        <w:tc>
          <w:tcPr>
            <w:tcW w:w="1417" w:type="dxa"/>
            <w:tcBorders>
              <w:top w:val="single" w:sz="4" w:space="0" w:color="auto"/>
              <w:left w:val="single" w:sz="4" w:space="0" w:color="auto"/>
              <w:bottom w:val="single" w:sz="4" w:space="0" w:color="auto"/>
              <w:right w:val="single" w:sz="4" w:space="0" w:color="auto"/>
            </w:tcBorders>
          </w:tcPr>
          <w:p w14:paraId="2B9188CB" w14:textId="0306622E" w:rsidR="006F717B" w:rsidRPr="006B02F2" w:rsidRDefault="006F717B" w:rsidP="006906C1">
            <w:pPr>
              <w:spacing w:line="276" w:lineRule="auto"/>
              <w:jc w:val="both"/>
              <w:rPr>
                <w:rFonts w:ascii="Arial" w:hAnsi="Arial" w:cs="Arial"/>
                <w:sz w:val="20"/>
                <w:szCs w:val="20"/>
              </w:rPr>
            </w:pPr>
          </w:p>
        </w:tc>
      </w:tr>
      <w:tr w:rsidR="00312DDC" w:rsidRPr="006B02F2" w14:paraId="482E5636" w14:textId="77777777" w:rsidTr="00A60744">
        <w:trPr>
          <w:trHeight w:val="611"/>
        </w:trPr>
        <w:tc>
          <w:tcPr>
            <w:tcW w:w="6232" w:type="dxa"/>
            <w:tcBorders>
              <w:top w:val="single" w:sz="4" w:space="0" w:color="auto"/>
              <w:left w:val="single" w:sz="4" w:space="0" w:color="auto"/>
              <w:bottom w:val="single" w:sz="4" w:space="0" w:color="auto"/>
              <w:right w:val="single" w:sz="4" w:space="0" w:color="auto"/>
            </w:tcBorders>
          </w:tcPr>
          <w:p w14:paraId="6140CB5F" w14:textId="74EAE36A" w:rsidR="00312DDC" w:rsidRPr="006B02F2" w:rsidRDefault="00312DDC" w:rsidP="00C061E2">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Assess security situation in the site of the disaster situation; and submit “green light” for deployment </w:t>
            </w:r>
          </w:p>
        </w:tc>
        <w:tc>
          <w:tcPr>
            <w:tcW w:w="1701" w:type="dxa"/>
            <w:tcBorders>
              <w:top w:val="single" w:sz="4" w:space="0" w:color="auto"/>
              <w:left w:val="single" w:sz="4" w:space="0" w:color="auto"/>
              <w:bottom w:val="single" w:sz="4" w:space="0" w:color="auto"/>
              <w:right w:val="single" w:sz="4" w:space="0" w:color="auto"/>
            </w:tcBorders>
          </w:tcPr>
          <w:p w14:paraId="0DC6F679" w14:textId="32A3DFE3" w:rsidR="00312DDC" w:rsidRPr="006B02F2" w:rsidRDefault="00312DDC" w:rsidP="006906C1">
            <w:pPr>
              <w:spacing w:line="276" w:lineRule="auto"/>
              <w:rPr>
                <w:rFonts w:ascii="Arial" w:hAnsi="Arial" w:cs="Arial"/>
                <w:sz w:val="20"/>
                <w:szCs w:val="20"/>
              </w:rPr>
            </w:pPr>
            <w:r w:rsidRPr="006B02F2">
              <w:rPr>
                <w:rFonts w:ascii="Arial" w:hAnsi="Arial" w:cs="Arial"/>
                <w:sz w:val="20"/>
                <w:szCs w:val="20"/>
              </w:rPr>
              <w:t>Woreda DRM focal point</w:t>
            </w:r>
          </w:p>
        </w:tc>
        <w:tc>
          <w:tcPr>
            <w:tcW w:w="1417" w:type="dxa"/>
            <w:tcBorders>
              <w:top w:val="single" w:sz="4" w:space="0" w:color="auto"/>
              <w:left w:val="single" w:sz="4" w:space="0" w:color="auto"/>
              <w:bottom w:val="single" w:sz="4" w:space="0" w:color="auto"/>
              <w:right w:val="single" w:sz="4" w:space="0" w:color="auto"/>
            </w:tcBorders>
          </w:tcPr>
          <w:p w14:paraId="24EA3635" w14:textId="26F12FDE" w:rsidR="00312DDC" w:rsidRPr="006B02F2" w:rsidRDefault="00312DDC" w:rsidP="006906C1">
            <w:pPr>
              <w:spacing w:line="276" w:lineRule="auto"/>
              <w:jc w:val="both"/>
              <w:rPr>
                <w:rFonts w:ascii="Arial" w:hAnsi="Arial" w:cs="Arial"/>
                <w:sz w:val="20"/>
                <w:szCs w:val="20"/>
              </w:rPr>
            </w:pPr>
          </w:p>
        </w:tc>
      </w:tr>
      <w:tr w:rsidR="006F717B" w:rsidRPr="006B02F2" w14:paraId="05643E83" w14:textId="77777777" w:rsidTr="00A60744">
        <w:trPr>
          <w:trHeight w:val="530"/>
        </w:trPr>
        <w:tc>
          <w:tcPr>
            <w:tcW w:w="6232" w:type="dxa"/>
            <w:tcBorders>
              <w:top w:val="single" w:sz="4" w:space="0" w:color="auto"/>
              <w:left w:val="single" w:sz="4" w:space="0" w:color="auto"/>
              <w:bottom w:val="single" w:sz="4" w:space="0" w:color="auto"/>
              <w:right w:val="single" w:sz="4" w:space="0" w:color="auto"/>
            </w:tcBorders>
          </w:tcPr>
          <w:p w14:paraId="42C37247" w14:textId="5ACF70C6" w:rsidR="006F717B" w:rsidRPr="006B02F2" w:rsidRDefault="004662E9" w:rsidP="00C061E2">
            <w:pPr>
              <w:tabs>
                <w:tab w:val="center" w:pos="1060"/>
              </w:tabs>
              <w:spacing w:line="276" w:lineRule="auto"/>
              <w:jc w:val="both"/>
              <w:rPr>
                <w:rFonts w:ascii="Arial" w:hAnsi="Arial" w:cs="Arial"/>
                <w:sz w:val="20"/>
                <w:szCs w:val="20"/>
              </w:rPr>
            </w:pPr>
            <w:r w:rsidRPr="006B02F2">
              <w:rPr>
                <w:rFonts w:ascii="Arial" w:hAnsi="Arial" w:cs="Arial"/>
                <w:sz w:val="20"/>
                <w:szCs w:val="20"/>
              </w:rPr>
              <w:t>Issue mission trigger submitted to active zonal level BDRT for deployment</w:t>
            </w:r>
            <w:r w:rsidR="00312DDC" w:rsidRPr="006B02F2">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5F03D430" w14:textId="3D000799" w:rsidR="006F717B" w:rsidRPr="006B02F2" w:rsidRDefault="004662E9" w:rsidP="006906C1">
            <w:pPr>
              <w:spacing w:line="276" w:lineRule="auto"/>
              <w:rPr>
                <w:rFonts w:ascii="Arial" w:hAnsi="Arial" w:cs="Arial"/>
                <w:sz w:val="20"/>
                <w:szCs w:val="20"/>
              </w:rPr>
            </w:pPr>
            <w:r w:rsidRPr="006B02F2">
              <w:rPr>
                <w:rFonts w:ascii="Arial" w:hAnsi="Arial" w:cs="Arial"/>
                <w:sz w:val="20"/>
                <w:szCs w:val="20"/>
              </w:rPr>
              <w:t>Zonal DRM Head</w:t>
            </w:r>
          </w:p>
        </w:tc>
        <w:tc>
          <w:tcPr>
            <w:tcW w:w="1417" w:type="dxa"/>
            <w:tcBorders>
              <w:top w:val="single" w:sz="4" w:space="0" w:color="auto"/>
              <w:left w:val="single" w:sz="4" w:space="0" w:color="auto"/>
              <w:bottom w:val="single" w:sz="4" w:space="0" w:color="auto"/>
              <w:right w:val="single" w:sz="4" w:space="0" w:color="auto"/>
            </w:tcBorders>
          </w:tcPr>
          <w:p w14:paraId="30F0150C" w14:textId="0DC61120" w:rsidR="006F717B" w:rsidRPr="006B02F2" w:rsidRDefault="006F717B" w:rsidP="006906C1">
            <w:pPr>
              <w:spacing w:line="276" w:lineRule="auto"/>
              <w:jc w:val="both"/>
              <w:rPr>
                <w:rFonts w:ascii="Arial" w:hAnsi="Arial" w:cs="Arial"/>
                <w:sz w:val="20"/>
                <w:szCs w:val="20"/>
              </w:rPr>
            </w:pPr>
          </w:p>
        </w:tc>
      </w:tr>
      <w:tr w:rsidR="004662E9" w:rsidRPr="006B02F2" w14:paraId="5A809928" w14:textId="77777777" w:rsidTr="006F717B">
        <w:trPr>
          <w:trHeight w:val="782"/>
        </w:trPr>
        <w:tc>
          <w:tcPr>
            <w:tcW w:w="6232" w:type="dxa"/>
            <w:tcBorders>
              <w:top w:val="single" w:sz="4" w:space="0" w:color="auto"/>
              <w:left w:val="single" w:sz="4" w:space="0" w:color="auto"/>
              <w:bottom w:val="single" w:sz="4" w:space="0" w:color="auto"/>
              <w:right w:val="single" w:sz="4" w:space="0" w:color="auto"/>
            </w:tcBorders>
          </w:tcPr>
          <w:p w14:paraId="3823E88F" w14:textId="307FB7E4" w:rsidR="004662E9" w:rsidRPr="006B02F2" w:rsidRDefault="004662E9" w:rsidP="00C061E2">
            <w:pPr>
              <w:tabs>
                <w:tab w:val="center" w:pos="1060"/>
              </w:tabs>
              <w:spacing w:line="276" w:lineRule="auto"/>
              <w:jc w:val="both"/>
              <w:rPr>
                <w:rFonts w:ascii="Arial" w:hAnsi="Arial" w:cs="Arial"/>
                <w:sz w:val="20"/>
                <w:szCs w:val="20"/>
              </w:rPr>
            </w:pPr>
            <w:r w:rsidRPr="006B02F2">
              <w:rPr>
                <w:rFonts w:ascii="Arial" w:hAnsi="Arial" w:cs="Arial"/>
                <w:sz w:val="20"/>
                <w:szCs w:val="20"/>
              </w:rPr>
              <w:t>Conduct mission briefing with BDRTs to be deployed. This should include</w:t>
            </w:r>
            <w:r w:rsidR="00312DDC" w:rsidRPr="006B02F2">
              <w:rPr>
                <w:rFonts w:ascii="Arial" w:hAnsi="Arial" w:cs="Arial"/>
                <w:sz w:val="20"/>
                <w:szCs w:val="20"/>
              </w:rPr>
              <w:t xml:space="preserve"> as minimum: Type of disaster; mission objectives, security information. </w:t>
            </w:r>
          </w:p>
        </w:tc>
        <w:tc>
          <w:tcPr>
            <w:tcW w:w="1701" w:type="dxa"/>
            <w:tcBorders>
              <w:top w:val="single" w:sz="4" w:space="0" w:color="auto"/>
              <w:left w:val="single" w:sz="4" w:space="0" w:color="auto"/>
              <w:bottom w:val="single" w:sz="4" w:space="0" w:color="auto"/>
              <w:right w:val="single" w:sz="4" w:space="0" w:color="auto"/>
            </w:tcBorders>
          </w:tcPr>
          <w:p w14:paraId="549D8718" w14:textId="3FC89E69" w:rsidR="004662E9" w:rsidRPr="006B02F2" w:rsidRDefault="00312DDC" w:rsidP="006906C1">
            <w:pPr>
              <w:spacing w:line="276" w:lineRule="auto"/>
              <w:rPr>
                <w:rFonts w:ascii="Arial" w:hAnsi="Arial" w:cs="Arial"/>
                <w:sz w:val="20"/>
                <w:szCs w:val="20"/>
              </w:rPr>
            </w:pPr>
            <w:r w:rsidRPr="006B02F2">
              <w:rPr>
                <w:rFonts w:ascii="Arial" w:hAnsi="Arial" w:cs="Arial"/>
                <w:sz w:val="20"/>
                <w:szCs w:val="20"/>
              </w:rPr>
              <w:t>Zonal DRM Head</w:t>
            </w:r>
          </w:p>
        </w:tc>
        <w:tc>
          <w:tcPr>
            <w:tcW w:w="1417" w:type="dxa"/>
            <w:tcBorders>
              <w:top w:val="single" w:sz="4" w:space="0" w:color="auto"/>
              <w:left w:val="single" w:sz="4" w:space="0" w:color="auto"/>
              <w:bottom w:val="single" w:sz="4" w:space="0" w:color="auto"/>
              <w:right w:val="single" w:sz="4" w:space="0" w:color="auto"/>
            </w:tcBorders>
          </w:tcPr>
          <w:p w14:paraId="3A54990F" w14:textId="028BA8F5" w:rsidR="004662E9" w:rsidRPr="006B02F2" w:rsidRDefault="004662E9" w:rsidP="006906C1">
            <w:pPr>
              <w:spacing w:line="276" w:lineRule="auto"/>
              <w:jc w:val="both"/>
              <w:rPr>
                <w:rFonts w:ascii="Arial" w:hAnsi="Arial" w:cs="Arial"/>
                <w:sz w:val="20"/>
                <w:szCs w:val="20"/>
              </w:rPr>
            </w:pPr>
          </w:p>
        </w:tc>
      </w:tr>
      <w:tr w:rsidR="004662E9" w:rsidRPr="006B02F2" w14:paraId="4DAD0869" w14:textId="77777777" w:rsidTr="006F717B">
        <w:trPr>
          <w:trHeight w:val="782"/>
        </w:trPr>
        <w:tc>
          <w:tcPr>
            <w:tcW w:w="6232" w:type="dxa"/>
            <w:tcBorders>
              <w:top w:val="single" w:sz="4" w:space="0" w:color="auto"/>
              <w:left w:val="single" w:sz="4" w:space="0" w:color="auto"/>
              <w:bottom w:val="single" w:sz="4" w:space="0" w:color="auto"/>
              <w:right w:val="single" w:sz="4" w:space="0" w:color="auto"/>
            </w:tcBorders>
          </w:tcPr>
          <w:p w14:paraId="02DE700A" w14:textId="723226C3" w:rsidR="004662E9" w:rsidRPr="006B02F2" w:rsidRDefault="00312DDC" w:rsidP="00C061E2">
            <w:pPr>
              <w:tabs>
                <w:tab w:val="center" w:pos="1060"/>
              </w:tabs>
              <w:spacing w:line="276" w:lineRule="auto"/>
              <w:jc w:val="both"/>
              <w:rPr>
                <w:rFonts w:ascii="Arial" w:hAnsi="Arial" w:cs="Arial"/>
                <w:sz w:val="20"/>
                <w:szCs w:val="20"/>
              </w:rPr>
            </w:pPr>
            <w:r w:rsidRPr="006B02F2">
              <w:rPr>
                <w:rFonts w:ascii="Arial" w:hAnsi="Arial" w:cs="Arial"/>
                <w:sz w:val="20"/>
                <w:szCs w:val="20"/>
              </w:rPr>
              <w:t>Issue basic equipment to BDRTs to be deployed. This should include as minimum: emergency needs assessment and data collection tools, visibility and protective materials</w:t>
            </w:r>
          </w:p>
        </w:tc>
        <w:tc>
          <w:tcPr>
            <w:tcW w:w="1701" w:type="dxa"/>
            <w:tcBorders>
              <w:top w:val="single" w:sz="4" w:space="0" w:color="auto"/>
              <w:left w:val="single" w:sz="4" w:space="0" w:color="auto"/>
              <w:bottom w:val="single" w:sz="4" w:space="0" w:color="auto"/>
              <w:right w:val="single" w:sz="4" w:space="0" w:color="auto"/>
            </w:tcBorders>
          </w:tcPr>
          <w:p w14:paraId="2A7CE788" w14:textId="2EFEFAD0" w:rsidR="004662E9" w:rsidRPr="006B02F2" w:rsidRDefault="00312DDC" w:rsidP="006906C1">
            <w:pPr>
              <w:spacing w:line="276" w:lineRule="auto"/>
              <w:rPr>
                <w:rFonts w:ascii="Arial" w:hAnsi="Arial" w:cs="Arial"/>
                <w:sz w:val="20"/>
                <w:szCs w:val="20"/>
              </w:rPr>
            </w:pPr>
            <w:r w:rsidRPr="006B02F2">
              <w:rPr>
                <w:rFonts w:ascii="Arial" w:hAnsi="Arial" w:cs="Arial"/>
                <w:sz w:val="20"/>
                <w:szCs w:val="20"/>
              </w:rPr>
              <w:t>Zonal DRM Head</w:t>
            </w:r>
          </w:p>
        </w:tc>
        <w:tc>
          <w:tcPr>
            <w:tcW w:w="1417" w:type="dxa"/>
            <w:tcBorders>
              <w:top w:val="single" w:sz="4" w:space="0" w:color="auto"/>
              <w:left w:val="single" w:sz="4" w:space="0" w:color="auto"/>
              <w:bottom w:val="single" w:sz="4" w:space="0" w:color="auto"/>
              <w:right w:val="single" w:sz="4" w:space="0" w:color="auto"/>
            </w:tcBorders>
          </w:tcPr>
          <w:p w14:paraId="14CB1338" w14:textId="42DD788D" w:rsidR="004662E9" w:rsidRPr="006B02F2" w:rsidRDefault="004662E9" w:rsidP="006906C1">
            <w:pPr>
              <w:spacing w:line="276" w:lineRule="auto"/>
              <w:jc w:val="both"/>
              <w:rPr>
                <w:rFonts w:ascii="Arial" w:hAnsi="Arial" w:cs="Arial"/>
                <w:sz w:val="20"/>
                <w:szCs w:val="20"/>
              </w:rPr>
            </w:pPr>
          </w:p>
        </w:tc>
      </w:tr>
      <w:tr w:rsidR="00312DDC" w:rsidRPr="006B02F2" w14:paraId="4A98A3CA" w14:textId="77777777" w:rsidTr="006B02F2">
        <w:trPr>
          <w:trHeight w:val="521"/>
        </w:trPr>
        <w:tc>
          <w:tcPr>
            <w:tcW w:w="6232" w:type="dxa"/>
            <w:tcBorders>
              <w:top w:val="single" w:sz="4" w:space="0" w:color="auto"/>
              <w:left w:val="single" w:sz="4" w:space="0" w:color="auto"/>
              <w:bottom w:val="single" w:sz="4" w:space="0" w:color="auto"/>
              <w:right w:val="single" w:sz="4" w:space="0" w:color="auto"/>
            </w:tcBorders>
          </w:tcPr>
          <w:p w14:paraId="40D56CD0" w14:textId="20218A58" w:rsidR="00312DDC" w:rsidRPr="006B02F2" w:rsidRDefault="00312DDC" w:rsidP="00C061E2">
            <w:pPr>
              <w:tabs>
                <w:tab w:val="center" w:pos="1060"/>
              </w:tabs>
              <w:spacing w:line="276" w:lineRule="auto"/>
              <w:jc w:val="both"/>
              <w:rPr>
                <w:rFonts w:ascii="Arial" w:hAnsi="Arial" w:cs="Arial"/>
                <w:sz w:val="20"/>
                <w:szCs w:val="20"/>
              </w:rPr>
            </w:pPr>
            <w:r w:rsidRPr="006B02F2">
              <w:rPr>
                <w:rFonts w:ascii="Arial" w:hAnsi="Arial" w:cs="Arial"/>
                <w:sz w:val="20"/>
                <w:szCs w:val="20"/>
              </w:rPr>
              <w:t>Deployment of BDRTs to site of disaster situation; and conduct emergency assessment and data collection</w:t>
            </w:r>
          </w:p>
        </w:tc>
        <w:tc>
          <w:tcPr>
            <w:tcW w:w="1701" w:type="dxa"/>
            <w:tcBorders>
              <w:top w:val="single" w:sz="4" w:space="0" w:color="auto"/>
              <w:left w:val="single" w:sz="4" w:space="0" w:color="auto"/>
              <w:bottom w:val="single" w:sz="4" w:space="0" w:color="auto"/>
              <w:right w:val="single" w:sz="4" w:space="0" w:color="auto"/>
            </w:tcBorders>
          </w:tcPr>
          <w:p w14:paraId="56BC3EA1" w14:textId="364501F6" w:rsidR="00312DDC" w:rsidRPr="006B02F2" w:rsidRDefault="00312DDC" w:rsidP="006906C1">
            <w:pPr>
              <w:spacing w:line="276" w:lineRule="auto"/>
              <w:rPr>
                <w:rFonts w:ascii="Arial" w:hAnsi="Arial" w:cs="Arial"/>
                <w:sz w:val="20"/>
                <w:szCs w:val="20"/>
              </w:rPr>
            </w:pPr>
            <w:r w:rsidRPr="006B02F2">
              <w:rPr>
                <w:rFonts w:ascii="Arial" w:hAnsi="Arial" w:cs="Arial"/>
                <w:sz w:val="20"/>
                <w:szCs w:val="20"/>
              </w:rPr>
              <w:t>BDRTs</w:t>
            </w:r>
          </w:p>
        </w:tc>
        <w:tc>
          <w:tcPr>
            <w:tcW w:w="1417" w:type="dxa"/>
            <w:tcBorders>
              <w:top w:val="single" w:sz="4" w:space="0" w:color="auto"/>
              <w:left w:val="single" w:sz="4" w:space="0" w:color="auto"/>
              <w:bottom w:val="single" w:sz="4" w:space="0" w:color="auto"/>
              <w:right w:val="single" w:sz="4" w:space="0" w:color="auto"/>
            </w:tcBorders>
          </w:tcPr>
          <w:p w14:paraId="0EBB82E1" w14:textId="45667FE2" w:rsidR="00312DDC" w:rsidRPr="006B02F2" w:rsidRDefault="00312DDC" w:rsidP="006906C1">
            <w:pPr>
              <w:spacing w:line="276" w:lineRule="auto"/>
              <w:jc w:val="both"/>
              <w:rPr>
                <w:rFonts w:ascii="Arial" w:hAnsi="Arial" w:cs="Arial"/>
                <w:sz w:val="20"/>
                <w:szCs w:val="20"/>
              </w:rPr>
            </w:pPr>
          </w:p>
        </w:tc>
      </w:tr>
      <w:tr w:rsidR="006906C1" w:rsidRPr="006B02F2" w14:paraId="13DF37C3" w14:textId="77777777" w:rsidTr="00A60744">
        <w:trPr>
          <w:trHeight w:val="530"/>
        </w:trPr>
        <w:tc>
          <w:tcPr>
            <w:tcW w:w="6232" w:type="dxa"/>
            <w:tcBorders>
              <w:top w:val="single" w:sz="4" w:space="0" w:color="auto"/>
              <w:left w:val="single" w:sz="4" w:space="0" w:color="auto"/>
              <w:bottom w:val="single" w:sz="4" w:space="0" w:color="auto"/>
              <w:right w:val="single" w:sz="4" w:space="0" w:color="auto"/>
            </w:tcBorders>
          </w:tcPr>
          <w:p w14:paraId="41CA2D75" w14:textId="69C3E131" w:rsidR="006906C1" w:rsidRPr="006B02F2" w:rsidRDefault="006906C1" w:rsidP="00C061E2">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Coordination with government </w:t>
            </w:r>
            <w:r w:rsidR="006F717B" w:rsidRPr="006B02F2">
              <w:rPr>
                <w:rFonts w:ascii="Arial" w:hAnsi="Arial" w:cs="Arial"/>
                <w:sz w:val="20"/>
                <w:szCs w:val="20"/>
              </w:rPr>
              <w:t>administration</w:t>
            </w:r>
            <w:r w:rsidR="00C061E2" w:rsidRPr="006B02F2">
              <w:rPr>
                <w:rFonts w:ascii="Arial" w:hAnsi="Arial" w:cs="Arial"/>
                <w:sz w:val="20"/>
                <w:szCs w:val="20"/>
              </w:rPr>
              <w:t xml:space="preserve"> and </w:t>
            </w:r>
            <w:r w:rsidRPr="006B02F2">
              <w:rPr>
                <w:rFonts w:ascii="Arial" w:hAnsi="Arial" w:cs="Arial"/>
                <w:sz w:val="20"/>
                <w:szCs w:val="20"/>
              </w:rPr>
              <w:t>other humanitarian actors</w:t>
            </w:r>
            <w:r w:rsidR="00C061E2" w:rsidRPr="006B02F2">
              <w:rPr>
                <w:rFonts w:ascii="Arial" w:hAnsi="Arial" w:cs="Arial"/>
                <w:sz w:val="20"/>
                <w:szCs w:val="20"/>
              </w:rPr>
              <w:t xml:space="preserve"> </w:t>
            </w:r>
            <w:r w:rsidRPr="006B02F2">
              <w:rPr>
                <w:rFonts w:ascii="Arial" w:hAnsi="Arial" w:cs="Arial"/>
                <w:sz w:val="20"/>
                <w:szCs w:val="20"/>
              </w:rPr>
              <w:t>for verification of disaster situation</w:t>
            </w:r>
            <w:r w:rsidR="005F7EB5" w:rsidRPr="006B02F2">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043EB295" w14:textId="20429D08" w:rsidR="006906C1" w:rsidRPr="006B02F2" w:rsidRDefault="006906C1" w:rsidP="006906C1">
            <w:pPr>
              <w:spacing w:line="276" w:lineRule="auto"/>
              <w:rPr>
                <w:rFonts w:ascii="Arial" w:hAnsi="Arial" w:cs="Arial"/>
                <w:sz w:val="20"/>
                <w:szCs w:val="20"/>
              </w:rPr>
            </w:pPr>
            <w:r w:rsidRPr="006B02F2">
              <w:rPr>
                <w:rFonts w:ascii="Arial" w:hAnsi="Arial" w:cs="Arial"/>
                <w:sz w:val="20"/>
                <w:szCs w:val="20"/>
              </w:rPr>
              <w:t>Zonal DRM Head</w:t>
            </w:r>
          </w:p>
        </w:tc>
        <w:tc>
          <w:tcPr>
            <w:tcW w:w="1417" w:type="dxa"/>
            <w:tcBorders>
              <w:top w:val="single" w:sz="4" w:space="0" w:color="auto"/>
              <w:left w:val="single" w:sz="4" w:space="0" w:color="auto"/>
              <w:bottom w:val="single" w:sz="4" w:space="0" w:color="auto"/>
              <w:right w:val="single" w:sz="4" w:space="0" w:color="auto"/>
            </w:tcBorders>
          </w:tcPr>
          <w:p w14:paraId="74559FC5" w14:textId="0844D699" w:rsidR="006906C1" w:rsidRPr="006B02F2" w:rsidRDefault="006906C1" w:rsidP="006906C1">
            <w:pPr>
              <w:spacing w:line="276" w:lineRule="auto"/>
              <w:jc w:val="both"/>
              <w:rPr>
                <w:rFonts w:ascii="Arial" w:hAnsi="Arial" w:cs="Arial"/>
                <w:sz w:val="20"/>
                <w:szCs w:val="20"/>
              </w:rPr>
            </w:pPr>
          </w:p>
        </w:tc>
      </w:tr>
      <w:tr w:rsidR="006906C1" w:rsidRPr="006B02F2" w14:paraId="315BA427" w14:textId="77777777" w:rsidTr="001822BD">
        <w:tc>
          <w:tcPr>
            <w:tcW w:w="6232" w:type="dxa"/>
            <w:tcBorders>
              <w:bottom w:val="single" w:sz="4" w:space="0" w:color="auto"/>
            </w:tcBorders>
          </w:tcPr>
          <w:p w14:paraId="65DB7080" w14:textId="54722953" w:rsidR="006906C1" w:rsidRPr="006B02F2" w:rsidRDefault="006906C1" w:rsidP="006906C1">
            <w:pPr>
              <w:tabs>
                <w:tab w:val="center" w:pos="1060"/>
              </w:tabs>
              <w:spacing w:line="276" w:lineRule="auto"/>
              <w:jc w:val="both"/>
              <w:rPr>
                <w:rFonts w:ascii="Arial" w:hAnsi="Arial" w:cs="Arial"/>
                <w:sz w:val="20"/>
                <w:szCs w:val="20"/>
              </w:rPr>
            </w:pPr>
            <w:r w:rsidRPr="006B02F2">
              <w:rPr>
                <w:rFonts w:ascii="Arial" w:hAnsi="Arial" w:cs="Arial"/>
                <w:sz w:val="20"/>
                <w:szCs w:val="20"/>
              </w:rPr>
              <w:lastRenderedPageBreak/>
              <w:t>Confirm inventory of pre-positioned stocks and equipment</w:t>
            </w:r>
            <w:r w:rsidR="00C061E2" w:rsidRPr="006B02F2">
              <w:rPr>
                <w:rFonts w:ascii="Arial" w:hAnsi="Arial" w:cs="Arial"/>
                <w:sz w:val="20"/>
                <w:szCs w:val="20"/>
              </w:rPr>
              <w:t xml:space="preserve"> available</w:t>
            </w:r>
            <w:r w:rsidR="00C44522" w:rsidRPr="006B02F2">
              <w:rPr>
                <w:rFonts w:ascii="Arial" w:hAnsi="Arial" w:cs="Arial"/>
                <w:sz w:val="20"/>
                <w:szCs w:val="20"/>
              </w:rPr>
              <w:t xml:space="preserve"> at zonal and regional levels</w:t>
            </w:r>
          </w:p>
        </w:tc>
        <w:tc>
          <w:tcPr>
            <w:tcW w:w="1701" w:type="dxa"/>
            <w:tcBorders>
              <w:bottom w:val="single" w:sz="4" w:space="0" w:color="auto"/>
            </w:tcBorders>
          </w:tcPr>
          <w:p w14:paraId="2E77C0BC" w14:textId="4E201A54" w:rsidR="006906C1" w:rsidRPr="006B02F2" w:rsidRDefault="006906C1" w:rsidP="006906C1">
            <w:pPr>
              <w:spacing w:line="276" w:lineRule="auto"/>
              <w:jc w:val="both"/>
              <w:rPr>
                <w:rFonts w:ascii="Arial" w:hAnsi="Arial" w:cs="Arial"/>
                <w:sz w:val="20"/>
                <w:szCs w:val="20"/>
              </w:rPr>
            </w:pPr>
            <w:r w:rsidRPr="006B02F2">
              <w:rPr>
                <w:rFonts w:ascii="Arial" w:hAnsi="Arial" w:cs="Arial"/>
                <w:sz w:val="20"/>
                <w:szCs w:val="20"/>
              </w:rPr>
              <w:t>Zonal</w:t>
            </w:r>
            <w:r w:rsidR="00C44522" w:rsidRPr="006B02F2">
              <w:rPr>
                <w:rFonts w:ascii="Arial" w:hAnsi="Arial" w:cs="Arial"/>
                <w:sz w:val="20"/>
                <w:szCs w:val="20"/>
              </w:rPr>
              <w:t xml:space="preserve"> and Regional </w:t>
            </w:r>
            <w:r w:rsidRPr="006B02F2">
              <w:rPr>
                <w:rFonts w:ascii="Arial" w:hAnsi="Arial" w:cs="Arial"/>
                <w:sz w:val="20"/>
                <w:szCs w:val="20"/>
              </w:rPr>
              <w:t>DRM Head</w:t>
            </w:r>
          </w:p>
        </w:tc>
        <w:tc>
          <w:tcPr>
            <w:tcW w:w="1417" w:type="dxa"/>
            <w:tcBorders>
              <w:bottom w:val="single" w:sz="4" w:space="0" w:color="auto"/>
            </w:tcBorders>
          </w:tcPr>
          <w:p w14:paraId="4329B042" w14:textId="53E968B9" w:rsidR="006906C1" w:rsidRPr="006B02F2" w:rsidRDefault="006906C1" w:rsidP="006906C1">
            <w:pPr>
              <w:spacing w:line="276" w:lineRule="auto"/>
              <w:jc w:val="both"/>
              <w:rPr>
                <w:rFonts w:ascii="Arial" w:hAnsi="Arial" w:cs="Arial"/>
                <w:sz w:val="20"/>
                <w:szCs w:val="20"/>
              </w:rPr>
            </w:pPr>
          </w:p>
        </w:tc>
      </w:tr>
      <w:tr w:rsidR="00C061E2" w:rsidRPr="006B02F2" w14:paraId="5050F41E" w14:textId="77777777" w:rsidTr="001822BD">
        <w:tc>
          <w:tcPr>
            <w:tcW w:w="6232" w:type="dxa"/>
            <w:tcBorders>
              <w:top w:val="single" w:sz="4" w:space="0" w:color="auto"/>
              <w:left w:val="single" w:sz="4" w:space="0" w:color="auto"/>
              <w:bottom w:val="single" w:sz="4" w:space="0" w:color="auto"/>
              <w:right w:val="single" w:sz="4" w:space="0" w:color="auto"/>
            </w:tcBorders>
          </w:tcPr>
          <w:p w14:paraId="5A10D132" w14:textId="78103E8E" w:rsidR="00C061E2" w:rsidRPr="006B02F2" w:rsidRDefault="00C061E2" w:rsidP="006906C1">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Confirm EF </w:t>
            </w:r>
            <w:r w:rsidR="00CA6D5E" w:rsidRPr="006B02F2">
              <w:rPr>
                <w:rFonts w:ascii="Arial" w:hAnsi="Arial" w:cs="Arial"/>
                <w:sz w:val="20"/>
                <w:szCs w:val="20"/>
              </w:rPr>
              <w:t>reserve</w:t>
            </w:r>
            <w:r w:rsidR="005510A5" w:rsidRPr="006B02F2">
              <w:rPr>
                <w:rFonts w:ascii="Arial" w:hAnsi="Arial" w:cs="Arial"/>
                <w:sz w:val="20"/>
                <w:szCs w:val="20"/>
              </w:rPr>
              <w:t xml:space="preserve"> balance</w:t>
            </w:r>
            <w:r w:rsidR="00630D90" w:rsidRPr="006B02F2">
              <w:rPr>
                <w:rFonts w:ascii="Arial" w:hAnsi="Arial" w:cs="Arial"/>
                <w:sz w:val="20"/>
                <w:szCs w:val="20"/>
              </w:rPr>
              <w:t xml:space="preserve"> </w:t>
            </w:r>
            <w:r w:rsidR="00C44522" w:rsidRPr="006B02F2">
              <w:rPr>
                <w:rFonts w:ascii="Arial" w:hAnsi="Arial" w:cs="Arial"/>
                <w:sz w:val="20"/>
                <w:szCs w:val="20"/>
              </w:rPr>
              <w:t>at zonal and regional levels. C</w:t>
            </w:r>
            <w:r w:rsidR="00630D90" w:rsidRPr="006B02F2">
              <w:rPr>
                <w:rFonts w:ascii="Arial" w:hAnsi="Arial" w:cs="Arial"/>
                <w:sz w:val="20"/>
                <w:szCs w:val="20"/>
              </w:rPr>
              <w:t>ontact board members for possible activation for decision making on allocation</w:t>
            </w:r>
            <w:r w:rsidR="005510A5" w:rsidRPr="006B02F2">
              <w:rPr>
                <w:rFonts w:ascii="Arial" w:hAnsi="Arial" w:cs="Arial"/>
                <w:sz w:val="20"/>
                <w:szCs w:val="20"/>
              </w:rPr>
              <w:t xml:space="preserve"> </w:t>
            </w:r>
            <w:r w:rsidRPr="006B02F2">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523653C3" w14:textId="409EF9BC" w:rsidR="00C061E2" w:rsidRPr="006B02F2" w:rsidRDefault="00C44522" w:rsidP="006906C1">
            <w:pPr>
              <w:spacing w:line="276" w:lineRule="auto"/>
              <w:jc w:val="both"/>
              <w:rPr>
                <w:rFonts w:ascii="Arial" w:hAnsi="Arial" w:cs="Arial"/>
                <w:sz w:val="20"/>
                <w:szCs w:val="20"/>
              </w:rPr>
            </w:pPr>
            <w:r w:rsidRPr="006B02F2">
              <w:rPr>
                <w:rFonts w:ascii="Arial" w:hAnsi="Arial" w:cs="Arial"/>
                <w:sz w:val="20"/>
                <w:szCs w:val="20"/>
              </w:rPr>
              <w:t>Zonal and Regional DRM Head</w:t>
            </w:r>
          </w:p>
        </w:tc>
        <w:tc>
          <w:tcPr>
            <w:tcW w:w="1417" w:type="dxa"/>
            <w:tcBorders>
              <w:top w:val="single" w:sz="4" w:space="0" w:color="auto"/>
              <w:left w:val="single" w:sz="4" w:space="0" w:color="auto"/>
              <w:bottom w:val="single" w:sz="4" w:space="0" w:color="auto"/>
              <w:right w:val="single" w:sz="4" w:space="0" w:color="auto"/>
            </w:tcBorders>
          </w:tcPr>
          <w:p w14:paraId="09384F90" w14:textId="3C636370" w:rsidR="00C061E2" w:rsidRPr="006B02F2" w:rsidRDefault="00C061E2" w:rsidP="006906C1">
            <w:pPr>
              <w:spacing w:line="276" w:lineRule="auto"/>
              <w:jc w:val="both"/>
              <w:rPr>
                <w:rFonts w:ascii="Arial" w:hAnsi="Arial" w:cs="Arial"/>
                <w:sz w:val="20"/>
                <w:szCs w:val="20"/>
              </w:rPr>
            </w:pPr>
          </w:p>
        </w:tc>
      </w:tr>
    </w:tbl>
    <w:p w14:paraId="1C7E892A" w14:textId="77777777" w:rsidR="00706445" w:rsidRPr="006B02F2" w:rsidRDefault="00706445" w:rsidP="004E7024">
      <w:pPr>
        <w:spacing w:after="0" w:line="276" w:lineRule="auto"/>
        <w:jc w:val="both"/>
        <w:rPr>
          <w:rFonts w:ascii="Arial" w:hAnsi="Arial" w:cs="Arial"/>
          <w:b/>
          <w:sz w:val="20"/>
          <w:szCs w:val="20"/>
        </w:rPr>
      </w:pPr>
    </w:p>
    <w:p w14:paraId="755702ED" w14:textId="77777777" w:rsidR="00A60744" w:rsidRPr="006B02F2" w:rsidRDefault="00A60744" w:rsidP="004E7024">
      <w:pPr>
        <w:spacing w:after="0" w:line="276" w:lineRule="auto"/>
        <w:jc w:val="both"/>
        <w:rPr>
          <w:rFonts w:ascii="Arial" w:hAnsi="Arial" w:cs="Arial"/>
          <w:b/>
          <w:sz w:val="20"/>
          <w:szCs w:val="20"/>
        </w:rPr>
      </w:pPr>
    </w:p>
    <w:tbl>
      <w:tblPr>
        <w:tblStyle w:val="TableGrid"/>
        <w:tblW w:w="0" w:type="auto"/>
        <w:tblLook w:val="04A0" w:firstRow="1" w:lastRow="0" w:firstColumn="1" w:lastColumn="0" w:noHBand="0" w:noVBand="1"/>
      </w:tblPr>
      <w:tblGrid>
        <w:gridCol w:w="6232"/>
        <w:gridCol w:w="1843"/>
        <w:gridCol w:w="1275"/>
      </w:tblGrid>
      <w:tr w:rsidR="002A1E27" w:rsidRPr="006B02F2" w14:paraId="0021CC3C" w14:textId="77777777" w:rsidTr="002B0D0F">
        <w:tc>
          <w:tcPr>
            <w:tcW w:w="9350" w:type="dxa"/>
            <w:gridSpan w:val="3"/>
            <w:shd w:val="clear" w:color="auto" w:fill="F2F2F2" w:themeFill="background1" w:themeFillShade="F2"/>
          </w:tcPr>
          <w:p w14:paraId="35D67A62" w14:textId="5582EB11" w:rsidR="002A1E27" w:rsidRPr="006B02F2" w:rsidRDefault="002A1E27" w:rsidP="004E7024">
            <w:pPr>
              <w:spacing w:line="276" w:lineRule="auto"/>
              <w:jc w:val="both"/>
              <w:rPr>
                <w:rFonts w:ascii="Arial" w:hAnsi="Arial" w:cs="Arial"/>
                <w:b/>
                <w:sz w:val="20"/>
                <w:szCs w:val="20"/>
              </w:rPr>
            </w:pPr>
            <w:r w:rsidRPr="006B02F2">
              <w:rPr>
                <w:rFonts w:ascii="Arial" w:hAnsi="Arial" w:cs="Arial"/>
                <w:b/>
                <w:sz w:val="20"/>
                <w:szCs w:val="20"/>
              </w:rPr>
              <w:t xml:space="preserve">Within </w:t>
            </w:r>
            <w:r w:rsidR="00C60D52" w:rsidRPr="006B02F2">
              <w:rPr>
                <w:rFonts w:ascii="Arial" w:hAnsi="Arial" w:cs="Arial"/>
                <w:b/>
                <w:sz w:val="20"/>
                <w:szCs w:val="20"/>
              </w:rPr>
              <w:t>48</w:t>
            </w:r>
            <w:r w:rsidRPr="006B02F2">
              <w:rPr>
                <w:rFonts w:ascii="Arial" w:hAnsi="Arial" w:cs="Arial"/>
                <w:b/>
                <w:sz w:val="20"/>
                <w:szCs w:val="20"/>
              </w:rPr>
              <w:t xml:space="preserve"> hours</w:t>
            </w:r>
          </w:p>
        </w:tc>
      </w:tr>
      <w:tr w:rsidR="002A1E27" w:rsidRPr="006B02F2" w14:paraId="5A800C4A" w14:textId="77777777" w:rsidTr="0076211C">
        <w:tc>
          <w:tcPr>
            <w:tcW w:w="6232" w:type="dxa"/>
          </w:tcPr>
          <w:p w14:paraId="2BA4C9FA" w14:textId="77777777" w:rsidR="002A1E27" w:rsidRPr="006B02F2" w:rsidRDefault="002A1E27" w:rsidP="004E7024">
            <w:pPr>
              <w:tabs>
                <w:tab w:val="center" w:pos="1060"/>
              </w:tabs>
              <w:spacing w:line="276" w:lineRule="auto"/>
              <w:jc w:val="both"/>
              <w:rPr>
                <w:rFonts w:ascii="Arial" w:hAnsi="Arial" w:cs="Arial"/>
                <w:b/>
                <w:sz w:val="20"/>
                <w:szCs w:val="20"/>
              </w:rPr>
            </w:pPr>
            <w:r w:rsidRPr="006B02F2">
              <w:rPr>
                <w:rFonts w:ascii="Arial" w:hAnsi="Arial" w:cs="Arial"/>
                <w:b/>
                <w:sz w:val="20"/>
                <w:szCs w:val="20"/>
              </w:rPr>
              <w:t>Action to be taken</w:t>
            </w:r>
          </w:p>
        </w:tc>
        <w:tc>
          <w:tcPr>
            <w:tcW w:w="1843" w:type="dxa"/>
          </w:tcPr>
          <w:p w14:paraId="6BE54DCA" w14:textId="77777777" w:rsidR="002A1E27" w:rsidRPr="006B02F2" w:rsidRDefault="002A1E27" w:rsidP="004E7024">
            <w:pPr>
              <w:spacing w:line="276" w:lineRule="auto"/>
              <w:jc w:val="both"/>
              <w:rPr>
                <w:rFonts w:ascii="Arial" w:hAnsi="Arial" w:cs="Arial"/>
                <w:b/>
                <w:sz w:val="20"/>
                <w:szCs w:val="20"/>
              </w:rPr>
            </w:pPr>
            <w:r w:rsidRPr="006B02F2">
              <w:rPr>
                <w:rFonts w:ascii="Arial" w:hAnsi="Arial" w:cs="Arial"/>
                <w:b/>
                <w:sz w:val="20"/>
                <w:szCs w:val="20"/>
              </w:rPr>
              <w:t xml:space="preserve">Lead </w:t>
            </w:r>
          </w:p>
        </w:tc>
        <w:tc>
          <w:tcPr>
            <w:tcW w:w="1275" w:type="dxa"/>
          </w:tcPr>
          <w:p w14:paraId="56E64208" w14:textId="77777777" w:rsidR="002A1E27" w:rsidRPr="006B02F2" w:rsidRDefault="002A1E27" w:rsidP="004E7024">
            <w:pPr>
              <w:spacing w:line="276" w:lineRule="auto"/>
              <w:jc w:val="both"/>
              <w:rPr>
                <w:rFonts w:ascii="Arial" w:hAnsi="Arial" w:cs="Arial"/>
                <w:b/>
                <w:sz w:val="20"/>
                <w:szCs w:val="20"/>
              </w:rPr>
            </w:pPr>
            <w:r w:rsidRPr="006B02F2">
              <w:rPr>
                <w:rFonts w:ascii="Arial" w:hAnsi="Arial" w:cs="Arial"/>
                <w:b/>
                <w:sz w:val="20"/>
                <w:szCs w:val="20"/>
              </w:rPr>
              <w:t>When</w:t>
            </w:r>
          </w:p>
        </w:tc>
      </w:tr>
      <w:tr w:rsidR="00F84B87" w:rsidRPr="006B02F2" w14:paraId="4B087DF8" w14:textId="77777777" w:rsidTr="0076211C">
        <w:tc>
          <w:tcPr>
            <w:tcW w:w="6232" w:type="dxa"/>
          </w:tcPr>
          <w:p w14:paraId="6610DE64" w14:textId="3B2CB9BE" w:rsidR="00F84B87" w:rsidRPr="006B02F2" w:rsidRDefault="00CB7EB7" w:rsidP="00903D3D">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Debriefing of BDRTs on findings from emergency needs assessment and </w:t>
            </w:r>
            <w:r w:rsidR="0076211C" w:rsidRPr="006B02F2">
              <w:rPr>
                <w:rFonts w:ascii="Arial" w:hAnsi="Arial" w:cs="Arial"/>
                <w:sz w:val="20"/>
                <w:szCs w:val="20"/>
              </w:rPr>
              <w:t xml:space="preserve">analysis </w:t>
            </w:r>
            <w:r w:rsidRPr="006B02F2">
              <w:rPr>
                <w:rFonts w:ascii="Arial" w:hAnsi="Arial" w:cs="Arial"/>
                <w:sz w:val="20"/>
                <w:szCs w:val="20"/>
              </w:rPr>
              <w:t>data collection of disaster related data.</w:t>
            </w:r>
          </w:p>
        </w:tc>
        <w:tc>
          <w:tcPr>
            <w:tcW w:w="1843" w:type="dxa"/>
          </w:tcPr>
          <w:p w14:paraId="30308589" w14:textId="53771857" w:rsidR="00F84B87" w:rsidRPr="006B02F2" w:rsidRDefault="00CB7EB7" w:rsidP="00903D3D">
            <w:pPr>
              <w:spacing w:line="276" w:lineRule="auto"/>
              <w:jc w:val="both"/>
              <w:rPr>
                <w:rFonts w:ascii="Arial" w:hAnsi="Arial" w:cs="Arial"/>
                <w:sz w:val="20"/>
                <w:szCs w:val="20"/>
              </w:rPr>
            </w:pPr>
            <w:r w:rsidRPr="006B02F2">
              <w:rPr>
                <w:rFonts w:ascii="Arial" w:hAnsi="Arial" w:cs="Arial"/>
                <w:sz w:val="20"/>
                <w:szCs w:val="20"/>
              </w:rPr>
              <w:t>Zonal DRM with BDRT</w:t>
            </w:r>
          </w:p>
        </w:tc>
        <w:tc>
          <w:tcPr>
            <w:tcW w:w="1275" w:type="dxa"/>
          </w:tcPr>
          <w:p w14:paraId="507F9F20" w14:textId="0AAE9B71" w:rsidR="00F84B87" w:rsidRPr="006B02F2" w:rsidRDefault="00F84B87" w:rsidP="00903D3D">
            <w:pPr>
              <w:spacing w:line="276" w:lineRule="auto"/>
              <w:jc w:val="both"/>
              <w:rPr>
                <w:rFonts w:ascii="Arial" w:hAnsi="Arial" w:cs="Arial"/>
                <w:sz w:val="20"/>
                <w:szCs w:val="20"/>
              </w:rPr>
            </w:pPr>
          </w:p>
        </w:tc>
      </w:tr>
      <w:tr w:rsidR="00704A4F" w:rsidRPr="006B02F2" w14:paraId="005C0532" w14:textId="77777777" w:rsidTr="0076211C">
        <w:tc>
          <w:tcPr>
            <w:tcW w:w="6232" w:type="dxa"/>
          </w:tcPr>
          <w:p w14:paraId="673C477F" w14:textId="7691F3A8" w:rsidR="00704A4F" w:rsidRPr="006B02F2" w:rsidRDefault="004A1591" w:rsidP="00903D3D">
            <w:pPr>
              <w:tabs>
                <w:tab w:val="center" w:pos="1060"/>
              </w:tabs>
              <w:spacing w:line="276" w:lineRule="auto"/>
              <w:jc w:val="both"/>
              <w:rPr>
                <w:rFonts w:ascii="Arial" w:hAnsi="Arial" w:cs="Arial"/>
                <w:sz w:val="20"/>
                <w:szCs w:val="20"/>
              </w:rPr>
            </w:pPr>
            <w:r w:rsidRPr="006B02F2">
              <w:rPr>
                <w:rFonts w:ascii="Arial" w:hAnsi="Arial" w:cs="Arial"/>
                <w:sz w:val="20"/>
                <w:szCs w:val="20"/>
              </w:rPr>
              <w:t>Establish</w:t>
            </w:r>
            <w:r w:rsidR="00CB7EB7" w:rsidRPr="006B02F2">
              <w:rPr>
                <w:rFonts w:ascii="Arial" w:hAnsi="Arial" w:cs="Arial"/>
                <w:sz w:val="20"/>
                <w:szCs w:val="20"/>
              </w:rPr>
              <w:t xml:space="preserve"> </w:t>
            </w:r>
            <w:r w:rsidRPr="006B02F2">
              <w:rPr>
                <w:rFonts w:ascii="Arial" w:hAnsi="Arial" w:cs="Arial"/>
                <w:sz w:val="20"/>
                <w:szCs w:val="20"/>
              </w:rPr>
              <w:t xml:space="preserve">immediate response options and </w:t>
            </w:r>
            <w:r w:rsidR="00CB7EB7" w:rsidRPr="006B02F2">
              <w:rPr>
                <w:rFonts w:ascii="Arial" w:hAnsi="Arial" w:cs="Arial"/>
                <w:sz w:val="20"/>
                <w:szCs w:val="20"/>
              </w:rPr>
              <w:t xml:space="preserve">beneficiary selection </w:t>
            </w:r>
            <w:r w:rsidRPr="006B02F2">
              <w:rPr>
                <w:rFonts w:ascii="Arial" w:hAnsi="Arial" w:cs="Arial"/>
                <w:sz w:val="20"/>
                <w:szCs w:val="20"/>
              </w:rPr>
              <w:t>c</w:t>
            </w:r>
            <w:r w:rsidR="00CB7EB7" w:rsidRPr="006B02F2">
              <w:rPr>
                <w:rFonts w:ascii="Arial" w:hAnsi="Arial" w:cs="Arial"/>
                <w:sz w:val="20"/>
                <w:szCs w:val="20"/>
              </w:rPr>
              <w:t xml:space="preserve">riteria </w:t>
            </w:r>
            <w:r w:rsidR="00F84B87" w:rsidRPr="006B02F2">
              <w:rPr>
                <w:rFonts w:ascii="Arial" w:hAnsi="Arial" w:cs="Arial"/>
                <w:sz w:val="20"/>
                <w:szCs w:val="20"/>
              </w:rPr>
              <w:t xml:space="preserve"> </w:t>
            </w:r>
          </w:p>
        </w:tc>
        <w:tc>
          <w:tcPr>
            <w:tcW w:w="1843" w:type="dxa"/>
          </w:tcPr>
          <w:p w14:paraId="0E8FC5A1" w14:textId="37A86D55" w:rsidR="00704A4F" w:rsidRPr="006B02F2" w:rsidRDefault="006906C1" w:rsidP="00903D3D">
            <w:pPr>
              <w:spacing w:line="276" w:lineRule="auto"/>
              <w:jc w:val="both"/>
              <w:rPr>
                <w:rFonts w:ascii="Arial" w:hAnsi="Arial" w:cs="Arial"/>
                <w:sz w:val="20"/>
                <w:szCs w:val="20"/>
              </w:rPr>
            </w:pPr>
            <w:r w:rsidRPr="006B02F2">
              <w:rPr>
                <w:rFonts w:ascii="Arial" w:hAnsi="Arial" w:cs="Arial"/>
                <w:sz w:val="20"/>
                <w:szCs w:val="20"/>
              </w:rPr>
              <w:t xml:space="preserve">Zonal DRM </w:t>
            </w:r>
            <w:r w:rsidR="00F84B87" w:rsidRPr="006B02F2">
              <w:rPr>
                <w:rFonts w:ascii="Arial" w:hAnsi="Arial" w:cs="Arial"/>
                <w:sz w:val="20"/>
                <w:szCs w:val="20"/>
              </w:rPr>
              <w:t>with BDRT</w:t>
            </w:r>
          </w:p>
        </w:tc>
        <w:tc>
          <w:tcPr>
            <w:tcW w:w="1275" w:type="dxa"/>
          </w:tcPr>
          <w:p w14:paraId="3C9D79F2" w14:textId="77777777" w:rsidR="00704A4F" w:rsidRPr="006B02F2" w:rsidRDefault="00704A4F" w:rsidP="00903D3D">
            <w:pPr>
              <w:spacing w:line="276" w:lineRule="auto"/>
              <w:jc w:val="both"/>
              <w:rPr>
                <w:rFonts w:ascii="Arial" w:hAnsi="Arial" w:cs="Arial"/>
                <w:b/>
                <w:sz w:val="20"/>
                <w:szCs w:val="20"/>
              </w:rPr>
            </w:pPr>
          </w:p>
        </w:tc>
      </w:tr>
      <w:tr w:rsidR="00C34B49" w:rsidRPr="006B02F2" w14:paraId="03D7CED2" w14:textId="77777777" w:rsidTr="0076211C">
        <w:tc>
          <w:tcPr>
            <w:tcW w:w="6232" w:type="dxa"/>
          </w:tcPr>
          <w:p w14:paraId="455954BD" w14:textId="4F2EC4A9" w:rsidR="00C34B49" w:rsidRPr="006B02F2" w:rsidRDefault="00C34B49" w:rsidP="00C34B49">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Convening of board members for decision making on allocation from </w:t>
            </w:r>
            <w:r w:rsidR="00F80A1B" w:rsidRPr="006B02F2">
              <w:rPr>
                <w:rFonts w:ascii="Arial" w:hAnsi="Arial" w:cs="Arial"/>
                <w:sz w:val="20"/>
                <w:szCs w:val="20"/>
              </w:rPr>
              <w:t>EF</w:t>
            </w:r>
            <w:r w:rsidRPr="006B02F2">
              <w:rPr>
                <w:rFonts w:ascii="Arial" w:hAnsi="Arial" w:cs="Arial"/>
                <w:sz w:val="20"/>
                <w:szCs w:val="20"/>
              </w:rPr>
              <w:t xml:space="preserve"> reserve</w:t>
            </w:r>
            <w:r w:rsidR="00C44522" w:rsidRPr="006B02F2">
              <w:rPr>
                <w:rFonts w:ascii="Arial" w:hAnsi="Arial" w:cs="Arial"/>
                <w:sz w:val="20"/>
                <w:szCs w:val="20"/>
              </w:rPr>
              <w:t xml:space="preserve"> at zonal and regional level </w:t>
            </w:r>
          </w:p>
        </w:tc>
        <w:tc>
          <w:tcPr>
            <w:tcW w:w="1843" w:type="dxa"/>
          </w:tcPr>
          <w:p w14:paraId="0F149DB2" w14:textId="0B910162" w:rsidR="00C34B49" w:rsidRPr="006B02F2" w:rsidRDefault="00C34B49" w:rsidP="00C34B49">
            <w:pPr>
              <w:spacing w:line="276" w:lineRule="auto"/>
              <w:jc w:val="both"/>
              <w:rPr>
                <w:rFonts w:ascii="Arial" w:hAnsi="Arial" w:cs="Arial"/>
                <w:sz w:val="20"/>
                <w:szCs w:val="20"/>
              </w:rPr>
            </w:pPr>
            <w:r w:rsidRPr="006B02F2">
              <w:rPr>
                <w:rFonts w:ascii="Arial" w:hAnsi="Arial" w:cs="Arial"/>
                <w:sz w:val="20"/>
                <w:szCs w:val="20"/>
              </w:rPr>
              <w:t xml:space="preserve">Zonal </w:t>
            </w:r>
            <w:r w:rsidR="00C44522" w:rsidRPr="006B02F2">
              <w:rPr>
                <w:rFonts w:ascii="Arial" w:hAnsi="Arial" w:cs="Arial"/>
                <w:sz w:val="20"/>
                <w:szCs w:val="20"/>
              </w:rPr>
              <w:t xml:space="preserve">and Regional DRM </w:t>
            </w:r>
            <w:r w:rsidRPr="006B02F2">
              <w:rPr>
                <w:rFonts w:ascii="Arial" w:hAnsi="Arial" w:cs="Arial"/>
                <w:sz w:val="20"/>
                <w:szCs w:val="20"/>
              </w:rPr>
              <w:t>and board members</w:t>
            </w:r>
          </w:p>
        </w:tc>
        <w:tc>
          <w:tcPr>
            <w:tcW w:w="1275" w:type="dxa"/>
          </w:tcPr>
          <w:p w14:paraId="24F270A2" w14:textId="77777777" w:rsidR="00C34B49" w:rsidRPr="006B02F2" w:rsidRDefault="00C34B49" w:rsidP="00C34B49">
            <w:pPr>
              <w:spacing w:line="276" w:lineRule="auto"/>
              <w:jc w:val="both"/>
              <w:rPr>
                <w:rFonts w:ascii="Arial" w:hAnsi="Arial" w:cs="Arial"/>
                <w:b/>
                <w:sz w:val="20"/>
                <w:szCs w:val="20"/>
              </w:rPr>
            </w:pPr>
          </w:p>
        </w:tc>
      </w:tr>
      <w:tr w:rsidR="00C34B49" w:rsidRPr="006B02F2" w14:paraId="590AC583" w14:textId="77777777" w:rsidTr="0076211C">
        <w:tc>
          <w:tcPr>
            <w:tcW w:w="6232" w:type="dxa"/>
          </w:tcPr>
          <w:p w14:paraId="287EC13F" w14:textId="390DB484" w:rsidR="00C34B49" w:rsidRPr="006B02F2" w:rsidRDefault="00C34B49" w:rsidP="00C34B49">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Mobilization of </w:t>
            </w:r>
            <w:r w:rsidR="00C44522" w:rsidRPr="006B02F2">
              <w:rPr>
                <w:rFonts w:ascii="Arial" w:hAnsi="Arial" w:cs="Arial"/>
                <w:sz w:val="20"/>
                <w:szCs w:val="20"/>
              </w:rPr>
              <w:t xml:space="preserve">locally </w:t>
            </w:r>
            <w:r w:rsidRPr="006B02F2">
              <w:rPr>
                <w:rFonts w:ascii="Arial" w:hAnsi="Arial" w:cs="Arial"/>
                <w:sz w:val="20"/>
                <w:szCs w:val="20"/>
              </w:rPr>
              <w:t xml:space="preserve">pre-positioned </w:t>
            </w:r>
            <w:r w:rsidR="00C44522" w:rsidRPr="006B02F2">
              <w:rPr>
                <w:rFonts w:ascii="Arial" w:hAnsi="Arial" w:cs="Arial"/>
                <w:sz w:val="20"/>
                <w:szCs w:val="20"/>
              </w:rPr>
              <w:t xml:space="preserve">stocks </w:t>
            </w:r>
            <w:r w:rsidRPr="006B02F2">
              <w:rPr>
                <w:rFonts w:ascii="Arial" w:hAnsi="Arial" w:cs="Arial"/>
                <w:sz w:val="20"/>
                <w:szCs w:val="20"/>
              </w:rPr>
              <w:t>and/or procurement of stocks to address immediate response needs</w:t>
            </w:r>
            <w:r w:rsidR="00C44522" w:rsidRPr="006B02F2">
              <w:rPr>
                <w:rFonts w:ascii="Arial" w:hAnsi="Arial" w:cs="Arial"/>
                <w:sz w:val="20"/>
                <w:szCs w:val="20"/>
              </w:rPr>
              <w:t xml:space="preserve"> </w:t>
            </w:r>
          </w:p>
        </w:tc>
        <w:tc>
          <w:tcPr>
            <w:tcW w:w="1843" w:type="dxa"/>
          </w:tcPr>
          <w:p w14:paraId="21C85213" w14:textId="35A81E43" w:rsidR="00C34B49" w:rsidRPr="006B02F2" w:rsidRDefault="00C34B49" w:rsidP="00C34B49">
            <w:pPr>
              <w:spacing w:line="276" w:lineRule="auto"/>
              <w:jc w:val="both"/>
              <w:rPr>
                <w:rFonts w:ascii="Arial" w:hAnsi="Arial" w:cs="Arial"/>
                <w:sz w:val="20"/>
                <w:szCs w:val="20"/>
              </w:rPr>
            </w:pPr>
            <w:r w:rsidRPr="006B02F2">
              <w:rPr>
                <w:rFonts w:ascii="Arial" w:hAnsi="Arial" w:cs="Arial"/>
                <w:sz w:val="20"/>
                <w:szCs w:val="20"/>
              </w:rPr>
              <w:t xml:space="preserve">Zonal </w:t>
            </w:r>
            <w:r w:rsidR="00C44522" w:rsidRPr="006B02F2">
              <w:rPr>
                <w:rFonts w:ascii="Arial" w:hAnsi="Arial" w:cs="Arial"/>
                <w:sz w:val="20"/>
                <w:szCs w:val="20"/>
              </w:rPr>
              <w:t>and Regional DRM</w:t>
            </w:r>
            <w:r w:rsidRPr="006B02F2">
              <w:rPr>
                <w:rFonts w:ascii="Arial" w:hAnsi="Arial" w:cs="Arial"/>
                <w:sz w:val="20"/>
                <w:szCs w:val="20"/>
              </w:rPr>
              <w:t xml:space="preserve"> </w:t>
            </w:r>
          </w:p>
        </w:tc>
        <w:tc>
          <w:tcPr>
            <w:tcW w:w="1275" w:type="dxa"/>
          </w:tcPr>
          <w:p w14:paraId="1D01619F" w14:textId="77777777" w:rsidR="00C34B49" w:rsidRPr="006B02F2" w:rsidRDefault="00C34B49" w:rsidP="00C34B49">
            <w:pPr>
              <w:spacing w:line="276" w:lineRule="auto"/>
              <w:jc w:val="both"/>
              <w:rPr>
                <w:rFonts w:ascii="Arial" w:hAnsi="Arial" w:cs="Arial"/>
                <w:b/>
                <w:sz w:val="20"/>
                <w:szCs w:val="20"/>
              </w:rPr>
            </w:pPr>
          </w:p>
        </w:tc>
      </w:tr>
      <w:tr w:rsidR="00C44522" w:rsidRPr="006B02F2" w14:paraId="2FA3AE4B" w14:textId="77777777" w:rsidTr="0076211C">
        <w:tc>
          <w:tcPr>
            <w:tcW w:w="6232" w:type="dxa"/>
          </w:tcPr>
          <w:p w14:paraId="38C1847E" w14:textId="423260D2" w:rsidR="00C44522" w:rsidRPr="006B02F2" w:rsidRDefault="00C44522" w:rsidP="00C34B49">
            <w:pPr>
              <w:tabs>
                <w:tab w:val="center" w:pos="1060"/>
              </w:tabs>
              <w:spacing w:line="276" w:lineRule="auto"/>
              <w:jc w:val="both"/>
              <w:rPr>
                <w:rFonts w:ascii="Arial" w:hAnsi="Arial" w:cs="Arial"/>
                <w:sz w:val="20"/>
                <w:szCs w:val="20"/>
              </w:rPr>
            </w:pPr>
            <w:r w:rsidRPr="006B02F2">
              <w:rPr>
                <w:rFonts w:ascii="Arial" w:hAnsi="Arial" w:cs="Arial"/>
                <w:sz w:val="20"/>
                <w:szCs w:val="20"/>
              </w:rPr>
              <w:t>Implementation of immediate response actions (cash and in kind) based on locally available stocks</w:t>
            </w:r>
          </w:p>
        </w:tc>
        <w:tc>
          <w:tcPr>
            <w:tcW w:w="1843" w:type="dxa"/>
          </w:tcPr>
          <w:p w14:paraId="7304A32C" w14:textId="40BEBDB1" w:rsidR="00C44522" w:rsidRPr="006B02F2" w:rsidRDefault="00C44522" w:rsidP="00C34B49">
            <w:pPr>
              <w:spacing w:line="276" w:lineRule="auto"/>
              <w:jc w:val="both"/>
              <w:rPr>
                <w:rFonts w:ascii="Arial" w:hAnsi="Arial" w:cs="Arial"/>
                <w:sz w:val="20"/>
                <w:szCs w:val="20"/>
              </w:rPr>
            </w:pPr>
            <w:r w:rsidRPr="006B02F2">
              <w:rPr>
                <w:rFonts w:ascii="Arial" w:hAnsi="Arial" w:cs="Arial"/>
                <w:sz w:val="20"/>
                <w:szCs w:val="20"/>
              </w:rPr>
              <w:t>Zonal DRM, BDRTs and volunteers</w:t>
            </w:r>
          </w:p>
        </w:tc>
        <w:tc>
          <w:tcPr>
            <w:tcW w:w="1275" w:type="dxa"/>
          </w:tcPr>
          <w:p w14:paraId="13F4C12E" w14:textId="77777777" w:rsidR="00C44522" w:rsidRPr="006B02F2" w:rsidRDefault="00C44522" w:rsidP="00C34B49">
            <w:pPr>
              <w:spacing w:line="276" w:lineRule="auto"/>
              <w:jc w:val="both"/>
              <w:rPr>
                <w:rFonts w:ascii="Arial" w:hAnsi="Arial" w:cs="Arial"/>
                <w:b/>
                <w:sz w:val="20"/>
                <w:szCs w:val="20"/>
              </w:rPr>
            </w:pPr>
          </w:p>
        </w:tc>
      </w:tr>
      <w:tr w:rsidR="00C34B49" w:rsidRPr="006B02F2" w14:paraId="6A6597D2" w14:textId="77777777" w:rsidTr="0076211C">
        <w:tc>
          <w:tcPr>
            <w:tcW w:w="6232" w:type="dxa"/>
          </w:tcPr>
          <w:p w14:paraId="0811CB79" w14:textId="77D45D7A" w:rsidR="00C34B49" w:rsidRPr="006B02F2" w:rsidRDefault="00C34B49" w:rsidP="00C34B49">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Preparation of field report; and submission to EOC </w:t>
            </w:r>
          </w:p>
        </w:tc>
        <w:tc>
          <w:tcPr>
            <w:tcW w:w="1843" w:type="dxa"/>
          </w:tcPr>
          <w:p w14:paraId="2DB79542" w14:textId="6D332011" w:rsidR="00C34B49" w:rsidRPr="006B02F2" w:rsidRDefault="00C34B49" w:rsidP="00C34B49">
            <w:pPr>
              <w:spacing w:line="276" w:lineRule="auto"/>
              <w:jc w:val="both"/>
              <w:rPr>
                <w:rFonts w:ascii="Arial" w:hAnsi="Arial" w:cs="Arial"/>
                <w:sz w:val="20"/>
                <w:szCs w:val="20"/>
              </w:rPr>
            </w:pPr>
            <w:r w:rsidRPr="006B02F2">
              <w:rPr>
                <w:rFonts w:ascii="Arial" w:hAnsi="Arial" w:cs="Arial"/>
                <w:sz w:val="20"/>
                <w:szCs w:val="20"/>
              </w:rPr>
              <w:t>Zonal</w:t>
            </w:r>
            <w:r w:rsidR="00C44522" w:rsidRPr="006B02F2">
              <w:rPr>
                <w:rFonts w:ascii="Arial" w:hAnsi="Arial" w:cs="Arial"/>
                <w:sz w:val="20"/>
                <w:szCs w:val="20"/>
              </w:rPr>
              <w:t xml:space="preserve"> with Regional DRM</w:t>
            </w:r>
            <w:r w:rsidRPr="006B02F2">
              <w:rPr>
                <w:rFonts w:ascii="Arial" w:hAnsi="Arial" w:cs="Arial"/>
                <w:sz w:val="20"/>
                <w:szCs w:val="20"/>
              </w:rPr>
              <w:t xml:space="preserve"> </w:t>
            </w:r>
          </w:p>
        </w:tc>
        <w:tc>
          <w:tcPr>
            <w:tcW w:w="1275" w:type="dxa"/>
          </w:tcPr>
          <w:p w14:paraId="76E5D692" w14:textId="77777777" w:rsidR="00C34B49" w:rsidRPr="006B02F2" w:rsidRDefault="00C34B49" w:rsidP="00C34B49">
            <w:pPr>
              <w:spacing w:line="276" w:lineRule="auto"/>
              <w:jc w:val="both"/>
              <w:rPr>
                <w:rFonts w:ascii="Arial" w:hAnsi="Arial" w:cs="Arial"/>
                <w:b/>
                <w:sz w:val="20"/>
                <w:szCs w:val="20"/>
              </w:rPr>
            </w:pPr>
          </w:p>
        </w:tc>
      </w:tr>
      <w:tr w:rsidR="00C34B49" w:rsidRPr="006B02F2" w14:paraId="577730C9" w14:textId="77777777" w:rsidTr="0076211C">
        <w:tc>
          <w:tcPr>
            <w:tcW w:w="6232" w:type="dxa"/>
          </w:tcPr>
          <w:p w14:paraId="2B6E579E" w14:textId="1341B3C9" w:rsidR="00C34B49" w:rsidRPr="006B02F2" w:rsidRDefault="00C34B49" w:rsidP="00C34B49">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Analysis of field report and triangulation with other data sets for verification of disaster situation. Submission of alert to DPRD </w:t>
            </w:r>
          </w:p>
        </w:tc>
        <w:tc>
          <w:tcPr>
            <w:tcW w:w="1843" w:type="dxa"/>
          </w:tcPr>
          <w:p w14:paraId="432422E9" w14:textId="4DFEC2D9" w:rsidR="00C34B49" w:rsidRPr="006B02F2" w:rsidRDefault="00A60744" w:rsidP="00C34B49">
            <w:pPr>
              <w:spacing w:line="276" w:lineRule="auto"/>
              <w:jc w:val="both"/>
              <w:rPr>
                <w:rFonts w:ascii="Arial" w:hAnsi="Arial" w:cs="Arial"/>
                <w:sz w:val="20"/>
                <w:szCs w:val="20"/>
              </w:rPr>
            </w:pPr>
            <w:r w:rsidRPr="006B02F2">
              <w:rPr>
                <w:rFonts w:ascii="Arial" w:hAnsi="Arial" w:cs="Arial"/>
                <w:sz w:val="20"/>
                <w:szCs w:val="20"/>
              </w:rPr>
              <w:t>EOC C</w:t>
            </w:r>
            <w:r w:rsidR="00C34B49" w:rsidRPr="006B02F2">
              <w:rPr>
                <w:rFonts w:ascii="Arial" w:hAnsi="Arial" w:cs="Arial"/>
                <w:sz w:val="20"/>
                <w:szCs w:val="20"/>
              </w:rPr>
              <w:t xml:space="preserve">oordinator </w:t>
            </w:r>
          </w:p>
        </w:tc>
        <w:tc>
          <w:tcPr>
            <w:tcW w:w="1275" w:type="dxa"/>
          </w:tcPr>
          <w:p w14:paraId="5C5C2EAB" w14:textId="77777777" w:rsidR="00C34B49" w:rsidRPr="006B02F2" w:rsidRDefault="00C34B49" w:rsidP="00C34B49">
            <w:pPr>
              <w:spacing w:line="276" w:lineRule="auto"/>
              <w:jc w:val="both"/>
              <w:rPr>
                <w:rFonts w:ascii="Arial" w:hAnsi="Arial" w:cs="Arial"/>
                <w:b/>
                <w:sz w:val="20"/>
                <w:szCs w:val="20"/>
              </w:rPr>
            </w:pPr>
          </w:p>
        </w:tc>
      </w:tr>
      <w:tr w:rsidR="00C34B49" w:rsidRPr="006B02F2" w14:paraId="2AE7DA7E" w14:textId="77777777" w:rsidTr="0076211C">
        <w:tc>
          <w:tcPr>
            <w:tcW w:w="6232" w:type="dxa"/>
          </w:tcPr>
          <w:p w14:paraId="1B7E38CC" w14:textId="1FA082F0" w:rsidR="00C34B49" w:rsidRPr="006B02F2" w:rsidRDefault="002A7547" w:rsidP="00C34B49">
            <w:pPr>
              <w:tabs>
                <w:tab w:val="center" w:pos="1060"/>
              </w:tabs>
              <w:spacing w:line="276" w:lineRule="auto"/>
              <w:jc w:val="both"/>
              <w:rPr>
                <w:rFonts w:ascii="Arial" w:hAnsi="Arial" w:cs="Arial"/>
                <w:b/>
                <w:sz w:val="20"/>
                <w:szCs w:val="20"/>
              </w:rPr>
            </w:pPr>
            <w:r w:rsidRPr="006B02F2">
              <w:rPr>
                <w:rFonts w:ascii="Arial" w:hAnsi="Arial" w:cs="Arial"/>
                <w:sz w:val="20"/>
                <w:szCs w:val="20"/>
              </w:rPr>
              <w:t xml:space="preserve">Activation of </w:t>
            </w:r>
            <w:r w:rsidR="00C34B49" w:rsidRPr="006B02F2">
              <w:rPr>
                <w:rFonts w:ascii="Arial" w:hAnsi="Arial" w:cs="Arial"/>
                <w:sz w:val="20"/>
                <w:szCs w:val="20"/>
              </w:rPr>
              <w:t>ETF meeting for decision making on operational strategy based on the criteria for humanitarian action.</w:t>
            </w:r>
          </w:p>
        </w:tc>
        <w:tc>
          <w:tcPr>
            <w:tcW w:w="1843" w:type="dxa"/>
          </w:tcPr>
          <w:p w14:paraId="5455BC88" w14:textId="2729A48E" w:rsidR="00C34B49" w:rsidRPr="006B02F2" w:rsidRDefault="00C34B49" w:rsidP="00C34B49">
            <w:pPr>
              <w:spacing w:line="276" w:lineRule="auto"/>
              <w:jc w:val="both"/>
              <w:rPr>
                <w:rFonts w:ascii="Arial" w:hAnsi="Arial" w:cs="Arial"/>
                <w:b/>
                <w:sz w:val="20"/>
                <w:szCs w:val="20"/>
              </w:rPr>
            </w:pPr>
            <w:r w:rsidRPr="006B02F2">
              <w:rPr>
                <w:rFonts w:ascii="Arial" w:hAnsi="Arial" w:cs="Arial"/>
                <w:sz w:val="20"/>
                <w:szCs w:val="20"/>
              </w:rPr>
              <w:t>Based on ETF level</w:t>
            </w:r>
          </w:p>
        </w:tc>
        <w:tc>
          <w:tcPr>
            <w:tcW w:w="1275" w:type="dxa"/>
          </w:tcPr>
          <w:p w14:paraId="782E7FC0" w14:textId="77777777" w:rsidR="00C34B49" w:rsidRPr="006B02F2" w:rsidRDefault="00C34B49" w:rsidP="00C34B49">
            <w:pPr>
              <w:spacing w:line="276" w:lineRule="auto"/>
              <w:jc w:val="both"/>
              <w:rPr>
                <w:rFonts w:ascii="Arial" w:hAnsi="Arial" w:cs="Arial"/>
                <w:b/>
                <w:sz w:val="20"/>
                <w:szCs w:val="20"/>
              </w:rPr>
            </w:pPr>
          </w:p>
        </w:tc>
      </w:tr>
      <w:tr w:rsidR="00C34B49" w:rsidRPr="006B02F2" w14:paraId="60585C1C" w14:textId="77777777" w:rsidTr="0076211C">
        <w:tc>
          <w:tcPr>
            <w:tcW w:w="6232" w:type="dxa"/>
          </w:tcPr>
          <w:p w14:paraId="03123F59" w14:textId="6BF22887" w:rsidR="00C34B49" w:rsidRPr="006B02F2" w:rsidRDefault="00C34B49" w:rsidP="00C34B49">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Verification of the request based on the disaster category criteria, capacity and resources at </w:t>
            </w:r>
            <w:r w:rsidR="00C44522" w:rsidRPr="006B02F2">
              <w:rPr>
                <w:rFonts w:ascii="Arial" w:hAnsi="Arial" w:cs="Arial"/>
                <w:sz w:val="20"/>
                <w:szCs w:val="20"/>
              </w:rPr>
              <w:t>zonal and regional levels.</w:t>
            </w:r>
            <w:r w:rsidRPr="006B02F2">
              <w:rPr>
                <w:rFonts w:ascii="Arial" w:hAnsi="Arial" w:cs="Arial"/>
                <w:sz w:val="20"/>
                <w:szCs w:val="20"/>
              </w:rPr>
              <w:t xml:space="preserve"> </w:t>
            </w:r>
          </w:p>
        </w:tc>
        <w:tc>
          <w:tcPr>
            <w:tcW w:w="1843" w:type="dxa"/>
          </w:tcPr>
          <w:p w14:paraId="6E14FE30" w14:textId="120C39A7" w:rsidR="00C34B49" w:rsidRPr="006B02F2" w:rsidRDefault="00C34B49" w:rsidP="00C34B49">
            <w:pPr>
              <w:spacing w:line="276" w:lineRule="auto"/>
              <w:jc w:val="both"/>
              <w:rPr>
                <w:rFonts w:ascii="Arial" w:hAnsi="Arial" w:cs="Arial"/>
                <w:sz w:val="20"/>
                <w:szCs w:val="20"/>
              </w:rPr>
            </w:pPr>
            <w:r w:rsidRPr="006B02F2">
              <w:rPr>
                <w:rFonts w:ascii="Arial" w:hAnsi="Arial" w:cs="Arial"/>
                <w:sz w:val="20"/>
                <w:szCs w:val="20"/>
              </w:rPr>
              <w:t xml:space="preserve">EPR </w:t>
            </w:r>
            <w:r w:rsidR="00A60744" w:rsidRPr="006B02F2">
              <w:rPr>
                <w:rFonts w:ascii="Arial" w:hAnsi="Arial" w:cs="Arial"/>
                <w:sz w:val="20"/>
                <w:szCs w:val="20"/>
              </w:rPr>
              <w:t>Manager and EOC C</w:t>
            </w:r>
            <w:r w:rsidRPr="006B02F2">
              <w:rPr>
                <w:rFonts w:ascii="Arial" w:hAnsi="Arial" w:cs="Arial"/>
                <w:sz w:val="20"/>
                <w:szCs w:val="20"/>
              </w:rPr>
              <w:t xml:space="preserve">oordinator </w:t>
            </w:r>
          </w:p>
        </w:tc>
        <w:tc>
          <w:tcPr>
            <w:tcW w:w="1275" w:type="dxa"/>
          </w:tcPr>
          <w:p w14:paraId="366874DF" w14:textId="77777777" w:rsidR="00C34B49" w:rsidRPr="006B02F2" w:rsidRDefault="00C34B49" w:rsidP="00C34B49">
            <w:pPr>
              <w:spacing w:line="276" w:lineRule="auto"/>
              <w:jc w:val="both"/>
              <w:rPr>
                <w:rFonts w:ascii="Arial" w:hAnsi="Arial" w:cs="Arial"/>
                <w:b/>
                <w:sz w:val="20"/>
                <w:szCs w:val="20"/>
              </w:rPr>
            </w:pPr>
          </w:p>
        </w:tc>
      </w:tr>
      <w:tr w:rsidR="00C34B49" w:rsidRPr="006B02F2" w14:paraId="53561F7E" w14:textId="77777777" w:rsidTr="0076211C">
        <w:tc>
          <w:tcPr>
            <w:tcW w:w="6232" w:type="dxa"/>
          </w:tcPr>
          <w:p w14:paraId="37CED0CA" w14:textId="02431678" w:rsidR="00C34B49" w:rsidRPr="006B02F2" w:rsidRDefault="00C34B49" w:rsidP="00C34B49">
            <w:pPr>
              <w:tabs>
                <w:tab w:val="center" w:pos="1060"/>
              </w:tabs>
              <w:spacing w:line="276" w:lineRule="auto"/>
              <w:jc w:val="both"/>
              <w:rPr>
                <w:rFonts w:ascii="Arial" w:hAnsi="Arial" w:cs="Arial"/>
                <w:sz w:val="20"/>
                <w:szCs w:val="20"/>
              </w:rPr>
            </w:pPr>
            <w:r w:rsidRPr="006B02F2">
              <w:rPr>
                <w:rFonts w:ascii="Arial" w:hAnsi="Arial" w:cs="Arial"/>
                <w:sz w:val="20"/>
                <w:szCs w:val="20"/>
              </w:rPr>
              <w:t>Disseminate memo to national level partners on the operational strategy; and anticipated need for resources</w:t>
            </w:r>
            <w:r w:rsidR="002A7547" w:rsidRPr="006B02F2">
              <w:rPr>
                <w:rFonts w:ascii="Arial" w:hAnsi="Arial" w:cs="Arial"/>
                <w:sz w:val="20"/>
                <w:szCs w:val="20"/>
              </w:rPr>
              <w:t xml:space="preserve"> (RED and DARK RED)</w:t>
            </w:r>
          </w:p>
        </w:tc>
        <w:tc>
          <w:tcPr>
            <w:tcW w:w="1843" w:type="dxa"/>
          </w:tcPr>
          <w:p w14:paraId="142CB78B" w14:textId="7B6B53F7" w:rsidR="00C34B49" w:rsidRPr="006B02F2" w:rsidRDefault="00C34B49" w:rsidP="00A60744">
            <w:pPr>
              <w:spacing w:line="276" w:lineRule="auto"/>
              <w:jc w:val="both"/>
              <w:rPr>
                <w:rFonts w:ascii="Arial" w:hAnsi="Arial" w:cs="Arial"/>
                <w:sz w:val="20"/>
                <w:szCs w:val="20"/>
              </w:rPr>
            </w:pPr>
            <w:r w:rsidRPr="006B02F2">
              <w:rPr>
                <w:rFonts w:ascii="Arial" w:hAnsi="Arial" w:cs="Arial"/>
                <w:sz w:val="20"/>
                <w:szCs w:val="20"/>
              </w:rPr>
              <w:t xml:space="preserve">DRM Head and EPR </w:t>
            </w:r>
            <w:r w:rsidR="00A60744" w:rsidRPr="006B02F2">
              <w:rPr>
                <w:rFonts w:ascii="Arial" w:hAnsi="Arial" w:cs="Arial"/>
                <w:sz w:val="20"/>
                <w:szCs w:val="20"/>
              </w:rPr>
              <w:t>Manager</w:t>
            </w:r>
          </w:p>
        </w:tc>
        <w:tc>
          <w:tcPr>
            <w:tcW w:w="1275" w:type="dxa"/>
          </w:tcPr>
          <w:p w14:paraId="128A0107" w14:textId="77777777" w:rsidR="00C34B49" w:rsidRPr="006B02F2" w:rsidRDefault="00C34B49" w:rsidP="00C34B49">
            <w:pPr>
              <w:spacing w:line="276" w:lineRule="auto"/>
              <w:jc w:val="both"/>
              <w:rPr>
                <w:rFonts w:ascii="Arial" w:hAnsi="Arial" w:cs="Arial"/>
                <w:b/>
                <w:sz w:val="20"/>
                <w:szCs w:val="20"/>
              </w:rPr>
            </w:pPr>
          </w:p>
        </w:tc>
      </w:tr>
      <w:tr w:rsidR="00C34B49" w:rsidRPr="006B02F2" w14:paraId="0D4EE045" w14:textId="77777777" w:rsidTr="0076211C">
        <w:tc>
          <w:tcPr>
            <w:tcW w:w="6232" w:type="dxa"/>
          </w:tcPr>
          <w:p w14:paraId="53BE73A2" w14:textId="1BF72C80" w:rsidR="00C34B49" w:rsidRPr="006B02F2" w:rsidRDefault="00C34B49" w:rsidP="00C34B49">
            <w:pPr>
              <w:tabs>
                <w:tab w:val="center" w:pos="1060"/>
              </w:tabs>
              <w:spacing w:line="276" w:lineRule="auto"/>
              <w:jc w:val="both"/>
              <w:rPr>
                <w:rFonts w:ascii="Arial" w:hAnsi="Arial" w:cs="Arial"/>
                <w:sz w:val="20"/>
                <w:szCs w:val="20"/>
              </w:rPr>
            </w:pPr>
            <w:r w:rsidRPr="006B02F2">
              <w:rPr>
                <w:rFonts w:ascii="Arial" w:hAnsi="Arial" w:cs="Arial"/>
                <w:sz w:val="20"/>
                <w:szCs w:val="20"/>
              </w:rPr>
              <w:t>Mobilization of pre-positioned at strategic locations; and/or procurement of stocks to address immediate response needs. This should be based on the decision on the disaster category - and exceeding of thresholds set (RED and DARK RED)</w:t>
            </w:r>
          </w:p>
        </w:tc>
        <w:tc>
          <w:tcPr>
            <w:tcW w:w="1843" w:type="dxa"/>
          </w:tcPr>
          <w:p w14:paraId="28630CE2" w14:textId="3792154B" w:rsidR="00C34B49" w:rsidRPr="006B02F2" w:rsidRDefault="00C34B49" w:rsidP="00C34B49">
            <w:pPr>
              <w:spacing w:line="276" w:lineRule="auto"/>
              <w:jc w:val="both"/>
              <w:rPr>
                <w:rFonts w:ascii="Arial" w:hAnsi="Arial" w:cs="Arial"/>
                <w:sz w:val="20"/>
                <w:szCs w:val="20"/>
              </w:rPr>
            </w:pPr>
            <w:r w:rsidRPr="006B02F2">
              <w:rPr>
                <w:rFonts w:ascii="Arial" w:hAnsi="Arial" w:cs="Arial"/>
                <w:sz w:val="20"/>
                <w:szCs w:val="20"/>
              </w:rPr>
              <w:t xml:space="preserve">EPR </w:t>
            </w:r>
            <w:r w:rsidR="00A60744" w:rsidRPr="006B02F2">
              <w:rPr>
                <w:rFonts w:ascii="Arial" w:hAnsi="Arial" w:cs="Arial"/>
                <w:sz w:val="20"/>
                <w:szCs w:val="20"/>
              </w:rPr>
              <w:t>Manager</w:t>
            </w:r>
            <w:r w:rsidRPr="006B02F2">
              <w:rPr>
                <w:rFonts w:ascii="Arial" w:hAnsi="Arial" w:cs="Arial"/>
                <w:sz w:val="20"/>
                <w:szCs w:val="20"/>
              </w:rPr>
              <w:t xml:space="preserve"> and Logistics Head</w:t>
            </w:r>
          </w:p>
          <w:p w14:paraId="4C6702D0" w14:textId="70CD01BF" w:rsidR="00981251" w:rsidRPr="006B02F2" w:rsidRDefault="00A60744" w:rsidP="00C34B49">
            <w:pPr>
              <w:spacing w:line="276" w:lineRule="auto"/>
              <w:jc w:val="both"/>
              <w:rPr>
                <w:rFonts w:ascii="Arial" w:hAnsi="Arial" w:cs="Arial"/>
                <w:sz w:val="20"/>
                <w:szCs w:val="20"/>
              </w:rPr>
            </w:pPr>
            <w:r w:rsidRPr="006B02F2">
              <w:rPr>
                <w:rFonts w:ascii="Arial" w:hAnsi="Arial" w:cs="Arial"/>
                <w:sz w:val="20"/>
                <w:szCs w:val="20"/>
              </w:rPr>
              <w:t>D</w:t>
            </w:r>
            <w:r w:rsidR="00981251" w:rsidRPr="006B02F2">
              <w:rPr>
                <w:rFonts w:ascii="Arial" w:hAnsi="Arial" w:cs="Arial"/>
                <w:sz w:val="20"/>
                <w:szCs w:val="20"/>
              </w:rPr>
              <w:t>R</w:t>
            </w:r>
            <w:r w:rsidRPr="006B02F2">
              <w:rPr>
                <w:rFonts w:ascii="Arial" w:hAnsi="Arial" w:cs="Arial"/>
                <w:sz w:val="20"/>
                <w:szCs w:val="20"/>
              </w:rPr>
              <w:t>M</w:t>
            </w:r>
            <w:r w:rsidR="00981251" w:rsidRPr="006B02F2">
              <w:rPr>
                <w:rFonts w:ascii="Arial" w:hAnsi="Arial" w:cs="Arial"/>
                <w:sz w:val="20"/>
                <w:szCs w:val="20"/>
              </w:rPr>
              <w:t xml:space="preserve"> head</w:t>
            </w:r>
          </w:p>
        </w:tc>
        <w:tc>
          <w:tcPr>
            <w:tcW w:w="1275" w:type="dxa"/>
          </w:tcPr>
          <w:p w14:paraId="26E3D429" w14:textId="77777777" w:rsidR="00C34B49" w:rsidRPr="006B02F2" w:rsidRDefault="00C34B49" w:rsidP="00C34B49">
            <w:pPr>
              <w:spacing w:line="276" w:lineRule="auto"/>
              <w:jc w:val="both"/>
              <w:rPr>
                <w:rFonts w:ascii="Arial" w:hAnsi="Arial" w:cs="Arial"/>
                <w:b/>
                <w:sz w:val="20"/>
                <w:szCs w:val="20"/>
              </w:rPr>
            </w:pPr>
          </w:p>
        </w:tc>
      </w:tr>
      <w:tr w:rsidR="00C34B49" w:rsidRPr="006B02F2" w14:paraId="43AE79C5" w14:textId="77777777" w:rsidTr="000627A5">
        <w:tc>
          <w:tcPr>
            <w:tcW w:w="6232" w:type="dxa"/>
          </w:tcPr>
          <w:p w14:paraId="71B66C25" w14:textId="5EECAD74" w:rsidR="00C34B49" w:rsidRPr="006B02F2" w:rsidRDefault="00C34B49" w:rsidP="000627A5">
            <w:pPr>
              <w:tabs>
                <w:tab w:val="center" w:pos="1060"/>
              </w:tabs>
              <w:spacing w:line="276" w:lineRule="auto"/>
              <w:jc w:val="both"/>
              <w:rPr>
                <w:rFonts w:ascii="Arial" w:hAnsi="Arial" w:cs="Arial"/>
                <w:sz w:val="20"/>
                <w:szCs w:val="20"/>
              </w:rPr>
            </w:pPr>
            <w:r w:rsidRPr="006B02F2">
              <w:rPr>
                <w:rFonts w:ascii="Arial" w:hAnsi="Arial" w:cs="Arial"/>
                <w:sz w:val="20"/>
                <w:szCs w:val="20"/>
              </w:rPr>
              <w:t>Disseminate memo to suppliers of goods and services</w:t>
            </w:r>
            <w:r w:rsidR="00C44522" w:rsidRPr="006B02F2">
              <w:rPr>
                <w:rFonts w:ascii="Arial" w:hAnsi="Arial" w:cs="Arial"/>
                <w:sz w:val="20"/>
                <w:szCs w:val="20"/>
              </w:rPr>
              <w:t xml:space="preserve"> </w:t>
            </w:r>
            <w:r w:rsidRPr="006B02F2">
              <w:rPr>
                <w:rFonts w:ascii="Arial" w:hAnsi="Arial" w:cs="Arial"/>
                <w:sz w:val="20"/>
                <w:szCs w:val="20"/>
              </w:rPr>
              <w:t>for possible activation of framework agreements. This should be based on the decision on the disaster category – and exceeding of the thresholds set (RED and DARK RED)</w:t>
            </w:r>
          </w:p>
        </w:tc>
        <w:tc>
          <w:tcPr>
            <w:tcW w:w="1843" w:type="dxa"/>
          </w:tcPr>
          <w:p w14:paraId="7E5FB79B" w14:textId="5AA0E80B" w:rsidR="00C34B49" w:rsidRPr="006B02F2" w:rsidRDefault="00C34B49" w:rsidP="000627A5">
            <w:pPr>
              <w:spacing w:line="276" w:lineRule="auto"/>
              <w:jc w:val="both"/>
              <w:rPr>
                <w:rFonts w:ascii="Arial" w:hAnsi="Arial" w:cs="Arial"/>
                <w:sz w:val="20"/>
                <w:szCs w:val="20"/>
              </w:rPr>
            </w:pPr>
            <w:r w:rsidRPr="006B02F2">
              <w:rPr>
                <w:rFonts w:ascii="Arial" w:hAnsi="Arial" w:cs="Arial"/>
                <w:sz w:val="20"/>
                <w:szCs w:val="20"/>
              </w:rPr>
              <w:t>Logistics Head</w:t>
            </w:r>
            <w:r w:rsidR="00A60744" w:rsidRPr="006B02F2">
              <w:rPr>
                <w:rFonts w:ascii="Arial" w:hAnsi="Arial" w:cs="Arial"/>
                <w:sz w:val="20"/>
                <w:szCs w:val="20"/>
              </w:rPr>
              <w:t>/D</w:t>
            </w:r>
            <w:r w:rsidR="00981251" w:rsidRPr="006B02F2">
              <w:rPr>
                <w:rFonts w:ascii="Arial" w:hAnsi="Arial" w:cs="Arial"/>
                <w:sz w:val="20"/>
                <w:szCs w:val="20"/>
              </w:rPr>
              <w:t>R</w:t>
            </w:r>
            <w:r w:rsidR="00A60744" w:rsidRPr="006B02F2">
              <w:rPr>
                <w:rFonts w:ascii="Arial" w:hAnsi="Arial" w:cs="Arial"/>
                <w:sz w:val="20"/>
                <w:szCs w:val="20"/>
              </w:rPr>
              <w:t>M</w:t>
            </w:r>
            <w:r w:rsidR="00981251" w:rsidRPr="006B02F2">
              <w:rPr>
                <w:rFonts w:ascii="Arial" w:hAnsi="Arial" w:cs="Arial"/>
                <w:sz w:val="20"/>
                <w:szCs w:val="20"/>
              </w:rPr>
              <w:t xml:space="preserve"> head</w:t>
            </w:r>
          </w:p>
        </w:tc>
        <w:tc>
          <w:tcPr>
            <w:tcW w:w="1275" w:type="dxa"/>
          </w:tcPr>
          <w:p w14:paraId="3913B25D" w14:textId="77777777" w:rsidR="00C34B49" w:rsidRPr="006B02F2" w:rsidRDefault="00C34B49" w:rsidP="000627A5">
            <w:pPr>
              <w:spacing w:line="276" w:lineRule="auto"/>
              <w:jc w:val="both"/>
              <w:rPr>
                <w:rFonts w:ascii="Arial" w:hAnsi="Arial" w:cs="Arial"/>
                <w:b/>
                <w:sz w:val="20"/>
                <w:szCs w:val="20"/>
              </w:rPr>
            </w:pPr>
          </w:p>
        </w:tc>
      </w:tr>
      <w:tr w:rsidR="00C34B49" w:rsidRPr="006B02F2" w14:paraId="5034DFA5" w14:textId="77777777" w:rsidTr="0076211C">
        <w:tc>
          <w:tcPr>
            <w:tcW w:w="6232" w:type="dxa"/>
          </w:tcPr>
          <w:p w14:paraId="44C9D3F6" w14:textId="55E464A7" w:rsidR="00C34B49" w:rsidRPr="006B02F2" w:rsidRDefault="00C34B49" w:rsidP="00C34B49">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Preparation of field report; and submission to IFRC Go Platform </w:t>
            </w:r>
            <w:r w:rsidR="00C44522" w:rsidRPr="006B02F2">
              <w:rPr>
                <w:rFonts w:ascii="Arial" w:hAnsi="Arial" w:cs="Arial"/>
                <w:sz w:val="20"/>
                <w:szCs w:val="20"/>
              </w:rPr>
              <w:t>(</w:t>
            </w:r>
            <w:r w:rsidR="002A7547" w:rsidRPr="006B02F2">
              <w:rPr>
                <w:rFonts w:ascii="Arial" w:hAnsi="Arial" w:cs="Arial"/>
                <w:sz w:val="20"/>
                <w:szCs w:val="20"/>
              </w:rPr>
              <w:t xml:space="preserve">RED </w:t>
            </w:r>
            <w:r w:rsidR="00C44522" w:rsidRPr="006B02F2">
              <w:rPr>
                <w:rFonts w:ascii="Arial" w:hAnsi="Arial" w:cs="Arial"/>
                <w:sz w:val="20"/>
                <w:szCs w:val="20"/>
              </w:rPr>
              <w:t xml:space="preserve">and </w:t>
            </w:r>
            <w:r w:rsidR="002A7547" w:rsidRPr="006B02F2">
              <w:rPr>
                <w:rFonts w:ascii="Arial" w:hAnsi="Arial" w:cs="Arial"/>
                <w:sz w:val="20"/>
                <w:szCs w:val="20"/>
              </w:rPr>
              <w:t>DARK RE</w:t>
            </w:r>
            <w:r w:rsidR="00C44522" w:rsidRPr="006B02F2">
              <w:rPr>
                <w:rFonts w:ascii="Arial" w:hAnsi="Arial" w:cs="Arial"/>
                <w:sz w:val="20"/>
                <w:szCs w:val="20"/>
              </w:rPr>
              <w:t>D)</w:t>
            </w:r>
            <w:r w:rsidRPr="006B02F2">
              <w:rPr>
                <w:rFonts w:ascii="Arial" w:hAnsi="Arial" w:cs="Arial"/>
                <w:sz w:val="20"/>
                <w:szCs w:val="20"/>
              </w:rPr>
              <w:t xml:space="preserve">, </w:t>
            </w:r>
            <w:r w:rsidR="001822BD" w:rsidRPr="006B02F2">
              <w:rPr>
                <w:rFonts w:ascii="Arial" w:hAnsi="Arial" w:cs="Arial"/>
                <w:sz w:val="20"/>
                <w:szCs w:val="20"/>
              </w:rPr>
              <w:t>for</w:t>
            </w:r>
            <w:r w:rsidRPr="006B02F2">
              <w:rPr>
                <w:rFonts w:ascii="Arial" w:hAnsi="Arial" w:cs="Arial"/>
                <w:sz w:val="20"/>
                <w:szCs w:val="20"/>
              </w:rPr>
              <w:t xml:space="preserve"> anticipated request for international assistance (DREF or Appeal). </w:t>
            </w:r>
          </w:p>
        </w:tc>
        <w:tc>
          <w:tcPr>
            <w:tcW w:w="1843" w:type="dxa"/>
          </w:tcPr>
          <w:p w14:paraId="0DD564F4" w14:textId="5C153FD3" w:rsidR="00C34B49" w:rsidRPr="006B02F2" w:rsidRDefault="002A7547" w:rsidP="00A60744">
            <w:pPr>
              <w:spacing w:line="276" w:lineRule="auto"/>
              <w:jc w:val="both"/>
              <w:rPr>
                <w:rFonts w:ascii="Arial" w:hAnsi="Arial" w:cs="Arial"/>
                <w:sz w:val="20"/>
                <w:szCs w:val="20"/>
              </w:rPr>
            </w:pPr>
            <w:r w:rsidRPr="006B02F2">
              <w:rPr>
                <w:rFonts w:ascii="Arial" w:hAnsi="Arial" w:cs="Arial"/>
                <w:sz w:val="20"/>
                <w:szCs w:val="20"/>
              </w:rPr>
              <w:t xml:space="preserve">DRM Head and EPR </w:t>
            </w:r>
            <w:r w:rsidR="00A60744" w:rsidRPr="006B02F2">
              <w:rPr>
                <w:rFonts w:ascii="Arial" w:hAnsi="Arial" w:cs="Arial"/>
                <w:sz w:val="20"/>
                <w:szCs w:val="20"/>
              </w:rPr>
              <w:t>Manager</w:t>
            </w:r>
          </w:p>
        </w:tc>
        <w:tc>
          <w:tcPr>
            <w:tcW w:w="1275" w:type="dxa"/>
          </w:tcPr>
          <w:p w14:paraId="4E8E9D49" w14:textId="77777777" w:rsidR="00C34B49" w:rsidRPr="006B02F2" w:rsidRDefault="00C34B49" w:rsidP="00C34B49">
            <w:pPr>
              <w:spacing w:line="276" w:lineRule="auto"/>
              <w:jc w:val="both"/>
              <w:rPr>
                <w:rFonts w:ascii="Arial" w:hAnsi="Arial" w:cs="Arial"/>
                <w:b/>
                <w:sz w:val="20"/>
                <w:szCs w:val="20"/>
              </w:rPr>
            </w:pPr>
          </w:p>
        </w:tc>
      </w:tr>
    </w:tbl>
    <w:p w14:paraId="0234A4AB" w14:textId="4500E838" w:rsidR="002A1E27" w:rsidRPr="006B02F2" w:rsidRDefault="002A1E27" w:rsidP="004E7024">
      <w:pPr>
        <w:spacing w:after="0" w:line="276" w:lineRule="auto"/>
        <w:jc w:val="both"/>
        <w:rPr>
          <w:rFonts w:ascii="Arial" w:hAnsi="Arial" w:cs="Arial"/>
          <w:b/>
          <w:sz w:val="20"/>
          <w:szCs w:val="20"/>
        </w:rPr>
      </w:pPr>
    </w:p>
    <w:p w14:paraId="4185E7A8" w14:textId="77777777" w:rsidR="00A60744" w:rsidRDefault="00A60744" w:rsidP="004E7024">
      <w:pPr>
        <w:spacing w:after="0" w:line="276" w:lineRule="auto"/>
        <w:jc w:val="both"/>
        <w:rPr>
          <w:rFonts w:ascii="Arial" w:hAnsi="Arial" w:cs="Arial"/>
          <w:b/>
          <w:sz w:val="20"/>
          <w:szCs w:val="20"/>
        </w:rPr>
      </w:pPr>
    </w:p>
    <w:p w14:paraId="21E751BE" w14:textId="77777777" w:rsidR="001A78F4" w:rsidRPr="006B02F2" w:rsidRDefault="001A78F4" w:rsidP="004E7024">
      <w:pPr>
        <w:spacing w:after="0" w:line="276" w:lineRule="auto"/>
        <w:jc w:val="both"/>
        <w:rPr>
          <w:rFonts w:ascii="Arial" w:hAnsi="Arial" w:cs="Arial"/>
          <w:b/>
          <w:sz w:val="20"/>
          <w:szCs w:val="20"/>
        </w:rPr>
      </w:pPr>
    </w:p>
    <w:p w14:paraId="4914F64A" w14:textId="77777777" w:rsidR="00A60744" w:rsidRPr="006B02F2" w:rsidRDefault="00A60744" w:rsidP="004E7024">
      <w:pPr>
        <w:spacing w:after="0" w:line="276" w:lineRule="auto"/>
        <w:jc w:val="both"/>
        <w:rPr>
          <w:rFonts w:ascii="Arial" w:hAnsi="Arial" w:cs="Arial"/>
          <w:b/>
          <w:sz w:val="20"/>
          <w:szCs w:val="20"/>
        </w:rPr>
      </w:pPr>
    </w:p>
    <w:tbl>
      <w:tblPr>
        <w:tblStyle w:val="TableGrid"/>
        <w:tblW w:w="0" w:type="auto"/>
        <w:tblLook w:val="04A0" w:firstRow="1" w:lastRow="0" w:firstColumn="1" w:lastColumn="0" w:noHBand="0" w:noVBand="1"/>
      </w:tblPr>
      <w:tblGrid>
        <w:gridCol w:w="6232"/>
        <w:gridCol w:w="1701"/>
        <w:gridCol w:w="1417"/>
      </w:tblGrid>
      <w:tr w:rsidR="0076211C" w:rsidRPr="006B02F2" w14:paraId="1869131A" w14:textId="77777777" w:rsidTr="000627A5">
        <w:tc>
          <w:tcPr>
            <w:tcW w:w="9350" w:type="dxa"/>
            <w:gridSpan w:val="3"/>
            <w:shd w:val="clear" w:color="auto" w:fill="F2F2F2" w:themeFill="background1" w:themeFillShade="F2"/>
          </w:tcPr>
          <w:p w14:paraId="3D4197CB" w14:textId="51B6EFE3" w:rsidR="0076211C" w:rsidRPr="006B02F2" w:rsidRDefault="0076211C" w:rsidP="000627A5">
            <w:pPr>
              <w:spacing w:line="276" w:lineRule="auto"/>
              <w:jc w:val="both"/>
              <w:rPr>
                <w:rFonts w:ascii="Arial" w:hAnsi="Arial" w:cs="Arial"/>
                <w:b/>
                <w:sz w:val="20"/>
                <w:szCs w:val="20"/>
              </w:rPr>
            </w:pPr>
            <w:r w:rsidRPr="006B02F2">
              <w:rPr>
                <w:rFonts w:ascii="Arial" w:hAnsi="Arial" w:cs="Arial"/>
                <w:b/>
                <w:sz w:val="20"/>
                <w:szCs w:val="20"/>
              </w:rPr>
              <w:lastRenderedPageBreak/>
              <w:t>Within 72 hours</w:t>
            </w:r>
          </w:p>
        </w:tc>
      </w:tr>
      <w:tr w:rsidR="0076211C" w:rsidRPr="006B02F2" w14:paraId="1EECD4BE" w14:textId="77777777" w:rsidTr="000627A5">
        <w:tc>
          <w:tcPr>
            <w:tcW w:w="6232" w:type="dxa"/>
          </w:tcPr>
          <w:p w14:paraId="120E8372" w14:textId="77777777" w:rsidR="0076211C" w:rsidRPr="006B02F2" w:rsidRDefault="0076211C" w:rsidP="000627A5">
            <w:pPr>
              <w:tabs>
                <w:tab w:val="center" w:pos="1060"/>
              </w:tabs>
              <w:spacing w:line="276" w:lineRule="auto"/>
              <w:jc w:val="both"/>
              <w:rPr>
                <w:rFonts w:ascii="Arial" w:hAnsi="Arial" w:cs="Arial"/>
                <w:b/>
                <w:sz w:val="20"/>
                <w:szCs w:val="20"/>
              </w:rPr>
            </w:pPr>
            <w:r w:rsidRPr="006B02F2">
              <w:rPr>
                <w:rFonts w:ascii="Arial" w:hAnsi="Arial" w:cs="Arial"/>
                <w:b/>
                <w:sz w:val="20"/>
                <w:szCs w:val="20"/>
              </w:rPr>
              <w:t>Action to be taken</w:t>
            </w:r>
          </w:p>
        </w:tc>
        <w:tc>
          <w:tcPr>
            <w:tcW w:w="1701" w:type="dxa"/>
          </w:tcPr>
          <w:p w14:paraId="51D56C54" w14:textId="77777777" w:rsidR="0076211C" w:rsidRPr="006B02F2" w:rsidRDefault="0076211C" w:rsidP="000627A5">
            <w:pPr>
              <w:spacing w:line="276" w:lineRule="auto"/>
              <w:jc w:val="both"/>
              <w:rPr>
                <w:rFonts w:ascii="Arial" w:hAnsi="Arial" w:cs="Arial"/>
                <w:b/>
                <w:sz w:val="20"/>
                <w:szCs w:val="20"/>
              </w:rPr>
            </w:pPr>
            <w:r w:rsidRPr="006B02F2">
              <w:rPr>
                <w:rFonts w:ascii="Arial" w:hAnsi="Arial" w:cs="Arial"/>
                <w:b/>
                <w:sz w:val="20"/>
                <w:szCs w:val="20"/>
              </w:rPr>
              <w:t xml:space="preserve">Lead </w:t>
            </w:r>
          </w:p>
        </w:tc>
        <w:tc>
          <w:tcPr>
            <w:tcW w:w="1417" w:type="dxa"/>
          </w:tcPr>
          <w:p w14:paraId="03A9AA09" w14:textId="77777777" w:rsidR="0076211C" w:rsidRPr="006B02F2" w:rsidRDefault="0076211C" w:rsidP="000627A5">
            <w:pPr>
              <w:spacing w:line="276" w:lineRule="auto"/>
              <w:jc w:val="both"/>
              <w:rPr>
                <w:rFonts w:ascii="Arial" w:hAnsi="Arial" w:cs="Arial"/>
                <w:b/>
                <w:sz w:val="20"/>
                <w:szCs w:val="20"/>
              </w:rPr>
            </w:pPr>
            <w:r w:rsidRPr="006B02F2">
              <w:rPr>
                <w:rFonts w:ascii="Arial" w:hAnsi="Arial" w:cs="Arial"/>
                <w:b/>
                <w:sz w:val="20"/>
                <w:szCs w:val="20"/>
              </w:rPr>
              <w:t>When</w:t>
            </w:r>
          </w:p>
        </w:tc>
      </w:tr>
      <w:tr w:rsidR="002A7547" w:rsidRPr="006B02F2" w14:paraId="587E1F05" w14:textId="77777777" w:rsidTr="000627A5">
        <w:tc>
          <w:tcPr>
            <w:tcW w:w="6232" w:type="dxa"/>
          </w:tcPr>
          <w:p w14:paraId="7EAA3CB6" w14:textId="5566C4A8" w:rsidR="002A7547" w:rsidRPr="006B02F2" w:rsidRDefault="002A7547" w:rsidP="002A7547">
            <w:pPr>
              <w:tabs>
                <w:tab w:val="center" w:pos="1060"/>
              </w:tabs>
              <w:spacing w:line="276" w:lineRule="auto"/>
              <w:jc w:val="both"/>
              <w:rPr>
                <w:rFonts w:ascii="Arial" w:hAnsi="Arial" w:cs="Arial"/>
                <w:sz w:val="20"/>
                <w:szCs w:val="20"/>
              </w:rPr>
            </w:pPr>
            <w:r w:rsidRPr="006B02F2">
              <w:rPr>
                <w:rFonts w:ascii="Arial" w:hAnsi="Arial" w:cs="Arial"/>
                <w:sz w:val="20"/>
                <w:szCs w:val="20"/>
              </w:rPr>
              <w:t>Develop initial EPOA and budget (RED and DARK RED)</w:t>
            </w:r>
            <w:r w:rsidR="00C44522" w:rsidRPr="006B02F2">
              <w:rPr>
                <w:rFonts w:ascii="Arial" w:hAnsi="Arial" w:cs="Arial"/>
                <w:sz w:val="20"/>
                <w:szCs w:val="20"/>
              </w:rPr>
              <w:t>; and disseminate to national and international level partners</w:t>
            </w:r>
          </w:p>
        </w:tc>
        <w:tc>
          <w:tcPr>
            <w:tcW w:w="1701" w:type="dxa"/>
          </w:tcPr>
          <w:p w14:paraId="63E7FB17" w14:textId="5837A9CA" w:rsidR="002A7547" w:rsidRPr="006B02F2" w:rsidRDefault="00A60744" w:rsidP="00115E24">
            <w:pPr>
              <w:spacing w:line="276" w:lineRule="auto"/>
              <w:jc w:val="both"/>
              <w:rPr>
                <w:rFonts w:ascii="Arial" w:hAnsi="Arial" w:cs="Arial"/>
                <w:sz w:val="20"/>
                <w:szCs w:val="20"/>
              </w:rPr>
            </w:pPr>
            <w:r w:rsidRPr="006B02F2">
              <w:rPr>
                <w:rFonts w:ascii="Arial" w:hAnsi="Arial" w:cs="Arial"/>
                <w:sz w:val="20"/>
                <w:szCs w:val="20"/>
              </w:rPr>
              <w:t>DSG,</w:t>
            </w:r>
            <w:r w:rsidR="00115E24">
              <w:rPr>
                <w:rFonts w:ascii="Arial" w:hAnsi="Arial" w:cs="Arial"/>
                <w:sz w:val="20"/>
                <w:szCs w:val="20"/>
              </w:rPr>
              <w:t xml:space="preserve"> </w:t>
            </w:r>
            <w:r w:rsidRPr="006B02F2">
              <w:rPr>
                <w:rFonts w:ascii="Arial" w:hAnsi="Arial" w:cs="Arial"/>
                <w:sz w:val="20"/>
                <w:szCs w:val="20"/>
              </w:rPr>
              <w:t>D</w:t>
            </w:r>
            <w:r w:rsidR="00C44522" w:rsidRPr="006B02F2">
              <w:rPr>
                <w:rFonts w:ascii="Arial" w:hAnsi="Arial" w:cs="Arial"/>
                <w:sz w:val="20"/>
                <w:szCs w:val="20"/>
              </w:rPr>
              <w:t>R</w:t>
            </w:r>
            <w:r w:rsidRPr="006B02F2">
              <w:rPr>
                <w:rFonts w:ascii="Arial" w:hAnsi="Arial" w:cs="Arial"/>
                <w:sz w:val="20"/>
                <w:szCs w:val="20"/>
              </w:rPr>
              <w:t>M</w:t>
            </w:r>
            <w:r w:rsidR="00C44522" w:rsidRPr="006B02F2">
              <w:rPr>
                <w:rFonts w:ascii="Arial" w:hAnsi="Arial" w:cs="Arial"/>
                <w:sz w:val="20"/>
                <w:szCs w:val="20"/>
              </w:rPr>
              <w:t xml:space="preserve"> Head and EPR </w:t>
            </w:r>
            <w:r w:rsidRPr="006B02F2">
              <w:rPr>
                <w:rFonts w:ascii="Arial" w:hAnsi="Arial" w:cs="Arial"/>
                <w:sz w:val="20"/>
                <w:szCs w:val="20"/>
              </w:rPr>
              <w:t>Manager</w:t>
            </w:r>
          </w:p>
        </w:tc>
        <w:tc>
          <w:tcPr>
            <w:tcW w:w="1417" w:type="dxa"/>
          </w:tcPr>
          <w:p w14:paraId="55988DA0" w14:textId="77777777" w:rsidR="002A7547" w:rsidRPr="006B02F2" w:rsidRDefault="002A7547" w:rsidP="002A7547">
            <w:pPr>
              <w:spacing w:line="276" w:lineRule="auto"/>
              <w:jc w:val="both"/>
              <w:rPr>
                <w:rFonts w:ascii="Arial" w:hAnsi="Arial" w:cs="Arial"/>
                <w:sz w:val="20"/>
                <w:szCs w:val="20"/>
              </w:rPr>
            </w:pPr>
          </w:p>
        </w:tc>
      </w:tr>
      <w:tr w:rsidR="002A7547" w:rsidRPr="006B02F2" w14:paraId="1644C506" w14:textId="77777777" w:rsidTr="000627A5">
        <w:tc>
          <w:tcPr>
            <w:tcW w:w="6232" w:type="dxa"/>
          </w:tcPr>
          <w:p w14:paraId="7978F23B" w14:textId="15684EFE" w:rsidR="002A7547" w:rsidRPr="006B02F2" w:rsidRDefault="002A7547" w:rsidP="002A7547">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Transportation of pre-positioned stocks and equipment from strategic locations to site of disaster situation </w:t>
            </w:r>
          </w:p>
        </w:tc>
        <w:tc>
          <w:tcPr>
            <w:tcW w:w="1701" w:type="dxa"/>
          </w:tcPr>
          <w:p w14:paraId="2FF1C575" w14:textId="119DD2F3" w:rsidR="002A7547" w:rsidRPr="006B02F2" w:rsidRDefault="002A7547" w:rsidP="00A60744">
            <w:pPr>
              <w:spacing w:line="276" w:lineRule="auto"/>
              <w:jc w:val="both"/>
              <w:rPr>
                <w:rFonts w:ascii="Arial" w:hAnsi="Arial" w:cs="Arial"/>
                <w:sz w:val="20"/>
                <w:szCs w:val="20"/>
              </w:rPr>
            </w:pPr>
            <w:r w:rsidRPr="006B02F2">
              <w:rPr>
                <w:rFonts w:ascii="Arial" w:hAnsi="Arial" w:cs="Arial"/>
                <w:sz w:val="20"/>
                <w:szCs w:val="20"/>
              </w:rPr>
              <w:t xml:space="preserve">DRM </w:t>
            </w:r>
            <w:r w:rsidR="00A60744" w:rsidRPr="006B02F2">
              <w:rPr>
                <w:rFonts w:ascii="Arial" w:hAnsi="Arial" w:cs="Arial"/>
                <w:sz w:val="20"/>
                <w:szCs w:val="20"/>
              </w:rPr>
              <w:t>Head a</w:t>
            </w:r>
            <w:r w:rsidRPr="006B02F2">
              <w:rPr>
                <w:rFonts w:ascii="Arial" w:hAnsi="Arial" w:cs="Arial"/>
                <w:sz w:val="20"/>
                <w:szCs w:val="20"/>
              </w:rPr>
              <w:t>nd Logistics Head</w:t>
            </w:r>
          </w:p>
        </w:tc>
        <w:tc>
          <w:tcPr>
            <w:tcW w:w="1417" w:type="dxa"/>
          </w:tcPr>
          <w:p w14:paraId="6930F570" w14:textId="77777777" w:rsidR="002A7547" w:rsidRPr="006B02F2" w:rsidRDefault="002A7547" w:rsidP="002A7547">
            <w:pPr>
              <w:spacing w:line="276" w:lineRule="auto"/>
              <w:jc w:val="both"/>
              <w:rPr>
                <w:rFonts w:ascii="Arial" w:hAnsi="Arial" w:cs="Arial"/>
                <w:b/>
                <w:sz w:val="20"/>
                <w:szCs w:val="20"/>
              </w:rPr>
            </w:pPr>
          </w:p>
        </w:tc>
      </w:tr>
      <w:tr w:rsidR="0076211C" w:rsidRPr="006B02F2" w14:paraId="5B612EDA" w14:textId="77777777" w:rsidTr="000627A5">
        <w:tc>
          <w:tcPr>
            <w:tcW w:w="6232" w:type="dxa"/>
          </w:tcPr>
          <w:p w14:paraId="674729E7" w14:textId="5BC56B99" w:rsidR="0076211C" w:rsidRPr="006B02F2" w:rsidRDefault="002A7547" w:rsidP="000627A5">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Conduct beneficiary targeting and distribution </w:t>
            </w:r>
          </w:p>
        </w:tc>
        <w:tc>
          <w:tcPr>
            <w:tcW w:w="1701" w:type="dxa"/>
          </w:tcPr>
          <w:p w14:paraId="301F81FF" w14:textId="55BCE924" w:rsidR="0076211C" w:rsidRPr="006B02F2" w:rsidRDefault="00C44522" w:rsidP="000627A5">
            <w:pPr>
              <w:spacing w:line="276" w:lineRule="auto"/>
              <w:jc w:val="both"/>
              <w:rPr>
                <w:rFonts w:ascii="Arial" w:hAnsi="Arial" w:cs="Arial"/>
                <w:sz w:val="20"/>
                <w:szCs w:val="20"/>
              </w:rPr>
            </w:pPr>
            <w:r w:rsidRPr="006B02F2">
              <w:rPr>
                <w:rFonts w:ascii="Arial" w:hAnsi="Arial" w:cs="Arial"/>
                <w:sz w:val="20"/>
                <w:szCs w:val="20"/>
              </w:rPr>
              <w:t>Zonal</w:t>
            </w:r>
            <w:r w:rsidR="002A7547" w:rsidRPr="006B02F2">
              <w:rPr>
                <w:rFonts w:ascii="Arial" w:hAnsi="Arial" w:cs="Arial"/>
                <w:sz w:val="20"/>
                <w:szCs w:val="20"/>
              </w:rPr>
              <w:t xml:space="preserve"> </w:t>
            </w:r>
            <w:r w:rsidRPr="006B02F2">
              <w:rPr>
                <w:rFonts w:ascii="Arial" w:hAnsi="Arial" w:cs="Arial"/>
                <w:sz w:val="20"/>
                <w:szCs w:val="20"/>
              </w:rPr>
              <w:t>and Regional DRM</w:t>
            </w:r>
          </w:p>
        </w:tc>
        <w:tc>
          <w:tcPr>
            <w:tcW w:w="1417" w:type="dxa"/>
          </w:tcPr>
          <w:p w14:paraId="43CAEFE0" w14:textId="77777777" w:rsidR="0076211C" w:rsidRPr="006B02F2" w:rsidRDefault="0076211C" w:rsidP="000627A5">
            <w:pPr>
              <w:spacing w:line="276" w:lineRule="auto"/>
              <w:jc w:val="both"/>
              <w:rPr>
                <w:rFonts w:ascii="Arial" w:hAnsi="Arial" w:cs="Arial"/>
                <w:b/>
                <w:sz w:val="20"/>
                <w:szCs w:val="20"/>
              </w:rPr>
            </w:pPr>
          </w:p>
        </w:tc>
      </w:tr>
      <w:tr w:rsidR="0076211C" w:rsidRPr="006B02F2" w14:paraId="1653C3F5" w14:textId="77777777" w:rsidTr="000627A5">
        <w:tc>
          <w:tcPr>
            <w:tcW w:w="6232" w:type="dxa"/>
          </w:tcPr>
          <w:p w14:paraId="3A4F502A" w14:textId="4DCCC982" w:rsidR="0076211C" w:rsidRPr="006B02F2" w:rsidRDefault="002A7547" w:rsidP="000627A5">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Consultation with affected population and activation of appropriate CEA mechanisms </w:t>
            </w:r>
          </w:p>
        </w:tc>
        <w:tc>
          <w:tcPr>
            <w:tcW w:w="1701" w:type="dxa"/>
          </w:tcPr>
          <w:p w14:paraId="0FC3357A" w14:textId="48003B79" w:rsidR="0076211C" w:rsidRPr="006B02F2" w:rsidRDefault="002A7547" w:rsidP="000627A5">
            <w:pPr>
              <w:spacing w:line="276" w:lineRule="auto"/>
              <w:jc w:val="both"/>
              <w:rPr>
                <w:rFonts w:ascii="Arial" w:hAnsi="Arial" w:cs="Arial"/>
                <w:sz w:val="20"/>
                <w:szCs w:val="20"/>
              </w:rPr>
            </w:pPr>
            <w:r w:rsidRPr="006B02F2">
              <w:rPr>
                <w:rFonts w:ascii="Arial" w:hAnsi="Arial" w:cs="Arial"/>
                <w:sz w:val="20"/>
                <w:szCs w:val="20"/>
              </w:rPr>
              <w:t>CEA coordinato</w:t>
            </w:r>
            <w:r w:rsidR="00C44522" w:rsidRPr="006B02F2">
              <w:rPr>
                <w:rFonts w:ascii="Arial" w:hAnsi="Arial" w:cs="Arial"/>
                <w:sz w:val="20"/>
                <w:szCs w:val="20"/>
              </w:rPr>
              <w:t>r and Zonal DRM</w:t>
            </w:r>
          </w:p>
        </w:tc>
        <w:tc>
          <w:tcPr>
            <w:tcW w:w="1417" w:type="dxa"/>
          </w:tcPr>
          <w:p w14:paraId="4EE7311B" w14:textId="77777777" w:rsidR="0076211C" w:rsidRPr="006B02F2" w:rsidRDefault="0076211C" w:rsidP="000627A5">
            <w:pPr>
              <w:spacing w:line="276" w:lineRule="auto"/>
              <w:jc w:val="both"/>
              <w:rPr>
                <w:rFonts w:ascii="Arial" w:hAnsi="Arial" w:cs="Arial"/>
                <w:b/>
                <w:sz w:val="20"/>
                <w:szCs w:val="20"/>
              </w:rPr>
            </w:pPr>
          </w:p>
        </w:tc>
      </w:tr>
      <w:tr w:rsidR="0076211C" w:rsidRPr="006B02F2" w14:paraId="3A6C4876" w14:textId="77777777" w:rsidTr="000627A5">
        <w:tc>
          <w:tcPr>
            <w:tcW w:w="6232" w:type="dxa"/>
          </w:tcPr>
          <w:p w14:paraId="26915E1B" w14:textId="3584AA05" w:rsidR="0076211C" w:rsidRPr="006B02F2" w:rsidRDefault="004A6974" w:rsidP="000627A5">
            <w:pPr>
              <w:tabs>
                <w:tab w:val="center" w:pos="1060"/>
              </w:tabs>
              <w:spacing w:line="276" w:lineRule="auto"/>
              <w:jc w:val="both"/>
              <w:rPr>
                <w:rFonts w:ascii="Arial" w:hAnsi="Arial" w:cs="Arial"/>
                <w:sz w:val="20"/>
                <w:szCs w:val="20"/>
              </w:rPr>
            </w:pPr>
            <w:r w:rsidRPr="006B02F2">
              <w:rPr>
                <w:rFonts w:ascii="Arial" w:hAnsi="Arial" w:cs="Arial"/>
                <w:sz w:val="20"/>
                <w:szCs w:val="20"/>
              </w:rPr>
              <w:t>HQ fund transfer made to branch account (RED and DARK RED)</w:t>
            </w:r>
          </w:p>
        </w:tc>
        <w:tc>
          <w:tcPr>
            <w:tcW w:w="1701" w:type="dxa"/>
          </w:tcPr>
          <w:p w14:paraId="31D3EBF4" w14:textId="137003E0" w:rsidR="0076211C" w:rsidRPr="006B02F2" w:rsidRDefault="004A6974" w:rsidP="000627A5">
            <w:pPr>
              <w:spacing w:line="276" w:lineRule="auto"/>
              <w:jc w:val="both"/>
              <w:rPr>
                <w:rFonts w:ascii="Arial" w:hAnsi="Arial" w:cs="Arial"/>
                <w:sz w:val="20"/>
                <w:szCs w:val="20"/>
              </w:rPr>
            </w:pPr>
            <w:r w:rsidRPr="006B02F2">
              <w:rPr>
                <w:rFonts w:ascii="Arial" w:hAnsi="Arial" w:cs="Arial"/>
                <w:sz w:val="20"/>
                <w:szCs w:val="20"/>
              </w:rPr>
              <w:t xml:space="preserve">EPR </w:t>
            </w:r>
            <w:r w:rsidR="00F03688">
              <w:rPr>
                <w:rFonts w:ascii="Arial" w:hAnsi="Arial" w:cs="Arial"/>
              </w:rPr>
              <w:t>Manager</w:t>
            </w:r>
            <w:r w:rsidRPr="006B02F2">
              <w:rPr>
                <w:rFonts w:ascii="Arial" w:hAnsi="Arial" w:cs="Arial"/>
                <w:sz w:val="20"/>
                <w:szCs w:val="20"/>
              </w:rPr>
              <w:t xml:space="preserve"> and Finance Head </w:t>
            </w:r>
          </w:p>
        </w:tc>
        <w:tc>
          <w:tcPr>
            <w:tcW w:w="1417" w:type="dxa"/>
          </w:tcPr>
          <w:p w14:paraId="2A0FC7AF" w14:textId="77777777" w:rsidR="0076211C" w:rsidRPr="006B02F2" w:rsidRDefault="0076211C" w:rsidP="000627A5">
            <w:pPr>
              <w:spacing w:line="276" w:lineRule="auto"/>
              <w:jc w:val="both"/>
              <w:rPr>
                <w:rFonts w:ascii="Arial" w:hAnsi="Arial" w:cs="Arial"/>
                <w:b/>
                <w:sz w:val="20"/>
                <w:szCs w:val="20"/>
              </w:rPr>
            </w:pPr>
          </w:p>
        </w:tc>
      </w:tr>
    </w:tbl>
    <w:p w14:paraId="4ED983B6" w14:textId="4FBFFC87" w:rsidR="0076211C" w:rsidRPr="006B02F2" w:rsidRDefault="0076211C" w:rsidP="004E7024">
      <w:pPr>
        <w:spacing w:after="0" w:line="276" w:lineRule="auto"/>
        <w:jc w:val="both"/>
        <w:rPr>
          <w:rFonts w:ascii="Arial" w:hAnsi="Arial" w:cs="Arial"/>
          <w:b/>
          <w:sz w:val="20"/>
          <w:szCs w:val="20"/>
        </w:rPr>
      </w:pPr>
    </w:p>
    <w:p w14:paraId="13479C3D" w14:textId="77777777" w:rsidR="0076211C" w:rsidRPr="006B02F2" w:rsidRDefault="0076211C" w:rsidP="004E7024">
      <w:pPr>
        <w:spacing w:after="0" w:line="276" w:lineRule="auto"/>
        <w:jc w:val="both"/>
        <w:rPr>
          <w:rFonts w:ascii="Arial" w:hAnsi="Arial" w:cs="Arial"/>
          <w:b/>
          <w:sz w:val="20"/>
          <w:szCs w:val="20"/>
        </w:rPr>
      </w:pPr>
    </w:p>
    <w:p w14:paraId="1569C7B0" w14:textId="77777777" w:rsidR="003005BD" w:rsidRPr="006B02F2" w:rsidRDefault="003005BD" w:rsidP="004E7024">
      <w:pPr>
        <w:spacing w:after="0" w:line="276" w:lineRule="auto"/>
        <w:jc w:val="both"/>
        <w:rPr>
          <w:rFonts w:ascii="Arial" w:hAnsi="Arial" w:cs="Arial"/>
          <w:b/>
          <w:sz w:val="20"/>
          <w:szCs w:val="20"/>
        </w:rPr>
      </w:pPr>
    </w:p>
    <w:p w14:paraId="7630BB54" w14:textId="31DBBF33" w:rsidR="003005BD" w:rsidRPr="006B02F2" w:rsidRDefault="003005BD" w:rsidP="004E7024">
      <w:pPr>
        <w:spacing w:after="0" w:line="276" w:lineRule="auto"/>
        <w:jc w:val="both"/>
        <w:rPr>
          <w:rFonts w:ascii="Arial" w:hAnsi="Arial" w:cs="Arial"/>
          <w:b/>
          <w:sz w:val="20"/>
          <w:szCs w:val="20"/>
        </w:rPr>
      </w:pPr>
    </w:p>
    <w:tbl>
      <w:tblPr>
        <w:tblStyle w:val="TableGrid"/>
        <w:tblW w:w="0" w:type="auto"/>
        <w:tblLook w:val="04A0" w:firstRow="1" w:lastRow="0" w:firstColumn="1" w:lastColumn="0" w:noHBand="0" w:noVBand="1"/>
      </w:tblPr>
      <w:tblGrid>
        <w:gridCol w:w="6232"/>
        <w:gridCol w:w="1701"/>
        <w:gridCol w:w="1417"/>
      </w:tblGrid>
      <w:tr w:rsidR="007C4D65" w:rsidRPr="006B02F2" w14:paraId="6440556C" w14:textId="77777777" w:rsidTr="00CA6D5E">
        <w:tc>
          <w:tcPr>
            <w:tcW w:w="9350" w:type="dxa"/>
            <w:gridSpan w:val="3"/>
            <w:shd w:val="clear" w:color="auto" w:fill="F2F2F2" w:themeFill="background1" w:themeFillShade="F2"/>
          </w:tcPr>
          <w:p w14:paraId="5D2EB771" w14:textId="70C58B57" w:rsidR="007C4D65" w:rsidRPr="006B02F2" w:rsidRDefault="007C4D65" w:rsidP="004E7024">
            <w:pPr>
              <w:spacing w:line="276" w:lineRule="auto"/>
              <w:jc w:val="both"/>
              <w:rPr>
                <w:rFonts w:ascii="Arial" w:hAnsi="Arial" w:cs="Arial"/>
                <w:b/>
                <w:sz w:val="20"/>
                <w:szCs w:val="20"/>
              </w:rPr>
            </w:pPr>
            <w:r w:rsidRPr="006B02F2">
              <w:rPr>
                <w:rFonts w:ascii="Arial" w:hAnsi="Arial" w:cs="Arial"/>
                <w:b/>
                <w:sz w:val="20"/>
                <w:szCs w:val="20"/>
              </w:rPr>
              <w:t>Slow onset</w:t>
            </w:r>
            <w:r w:rsidR="006672C0" w:rsidRPr="006B02F2">
              <w:rPr>
                <w:rFonts w:ascii="Arial" w:hAnsi="Arial" w:cs="Arial"/>
                <w:b/>
                <w:sz w:val="20"/>
                <w:szCs w:val="20"/>
              </w:rPr>
              <w:t xml:space="preserve"> (HRDP)</w:t>
            </w:r>
          </w:p>
        </w:tc>
      </w:tr>
      <w:tr w:rsidR="007C4D65" w:rsidRPr="006B02F2" w14:paraId="31A1542F" w14:textId="77777777" w:rsidTr="00CA6D5E">
        <w:tc>
          <w:tcPr>
            <w:tcW w:w="6232" w:type="dxa"/>
          </w:tcPr>
          <w:p w14:paraId="1319F53E" w14:textId="77777777" w:rsidR="007C4D65" w:rsidRPr="006B02F2" w:rsidRDefault="007C4D65" w:rsidP="004E7024">
            <w:pPr>
              <w:tabs>
                <w:tab w:val="center" w:pos="1060"/>
              </w:tabs>
              <w:spacing w:line="276" w:lineRule="auto"/>
              <w:jc w:val="both"/>
              <w:rPr>
                <w:rFonts w:ascii="Arial" w:hAnsi="Arial" w:cs="Arial"/>
                <w:b/>
                <w:sz w:val="20"/>
                <w:szCs w:val="20"/>
              </w:rPr>
            </w:pPr>
            <w:r w:rsidRPr="006B02F2">
              <w:rPr>
                <w:rFonts w:ascii="Arial" w:hAnsi="Arial" w:cs="Arial"/>
                <w:b/>
                <w:sz w:val="20"/>
                <w:szCs w:val="20"/>
              </w:rPr>
              <w:t>Action to be taken</w:t>
            </w:r>
          </w:p>
        </w:tc>
        <w:tc>
          <w:tcPr>
            <w:tcW w:w="1701" w:type="dxa"/>
          </w:tcPr>
          <w:p w14:paraId="65E1F94D" w14:textId="77777777" w:rsidR="007C4D65" w:rsidRPr="006B02F2" w:rsidRDefault="007C4D65" w:rsidP="004E7024">
            <w:pPr>
              <w:spacing w:line="276" w:lineRule="auto"/>
              <w:jc w:val="both"/>
              <w:rPr>
                <w:rFonts w:ascii="Arial" w:hAnsi="Arial" w:cs="Arial"/>
                <w:b/>
                <w:sz w:val="20"/>
                <w:szCs w:val="20"/>
              </w:rPr>
            </w:pPr>
            <w:r w:rsidRPr="006B02F2">
              <w:rPr>
                <w:rFonts w:ascii="Arial" w:hAnsi="Arial" w:cs="Arial"/>
                <w:b/>
                <w:sz w:val="20"/>
                <w:szCs w:val="20"/>
              </w:rPr>
              <w:t xml:space="preserve">Lead </w:t>
            </w:r>
          </w:p>
        </w:tc>
        <w:tc>
          <w:tcPr>
            <w:tcW w:w="1417" w:type="dxa"/>
          </w:tcPr>
          <w:p w14:paraId="2925FE81" w14:textId="77777777" w:rsidR="007C4D65" w:rsidRPr="006B02F2" w:rsidRDefault="007C4D65" w:rsidP="004E7024">
            <w:pPr>
              <w:spacing w:line="276" w:lineRule="auto"/>
              <w:jc w:val="both"/>
              <w:rPr>
                <w:rFonts w:ascii="Arial" w:hAnsi="Arial" w:cs="Arial"/>
                <w:b/>
                <w:sz w:val="20"/>
                <w:szCs w:val="20"/>
              </w:rPr>
            </w:pPr>
            <w:r w:rsidRPr="006B02F2">
              <w:rPr>
                <w:rFonts w:ascii="Arial" w:hAnsi="Arial" w:cs="Arial"/>
                <w:b/>
                <w:sz w:val="20"/>
                <w:szCs w:val="20"/>
              </w:rPr>
              <w:t>When</w:t>
            </w:r>
          </w:p>
        </w:tc>
      </w:tr>
      <w:tr w:rsidR="007C4D65" w:rsidRPr="006B02F2" w14:paraId="2EEBE382" w14:textId="77777777" w:rsidTr="00CA6D5E">
        <w:tc>
          <w:tcPr>
            <w:tcW w:w="6232" w:type="dxa"/>
          </w:tcPr>
          <w:p w14:paraId="15276731" w14:textId="1EB1343C" w:rsidR="007C4D65" w:rsidRPr="006B02F2" w:rsidRDefault="00603D0B" w:rsidP="004E7024">
            <w:pPr>
              <w:tabs>
                <w:tab w:val="center" w:pos="1060"/>
              </w:tabs>
              <w:spacing w:line="276" w:lineRule="auto"/>
              <w:jc w:val="both"/>
              <w:rPr>
                <w:rFonts w:ascii="Arial" w:hAnsi="Arial" w:cs="Arial"/>
                <w:sz w:val="20"/>
                <w:szCs w:val="20"/>
              </w:rPr>
            </w:pPr>
            <w:r w:rsidRPr="006B02F2">
              <w:rPr>
                <w:rFonts w:ascii="Arial" w:hAnsi="Arial" w:cs="Arial"/>
                <w:sz w:val="20"/>
                <w:szCs w:val="20"/>
              </w:rPr>
              <w:t>Identify geographical and sectoral targeting criteria based on HRDP</w:t>
            </w:r>
          </w:p>
        </w:tc>
        <w:tc>
          <w:tcPr>
            <w:tcW w:w="1701" w:type="dxa"/>
          </w:tcPr>
          <w:p w14:paraId="23AE8DA8" w14:textId="7D07FDA8" w:rsidR="007C4D65" w:rsidRPr="006B02F2" w:rsidRDefault="00115E24" w:rsidP="004E7024">
            <w:pPr>
              <w:spacing w:line="276" w:lineRule="auto"/>
              <w:jc w:val="both"/>
              <w:rPr>
                <w:rFonts w:ascii="Arial" w:hAnsi="Arial" w:cs="Arial"/>
                <w:sz w:val="20"/>
                <w:szCs w:val="20"/>
              </w:rPr>
            </w:pPr>
            <w:r>
              <w:rPr>
                <w:rFonts w:ascii="Arial" w:hAnsi="Arial" w:cs="Arial"/>
                <w:sz w:val="20"/>
                <w:szCs w:val="20"/>
              </w:rPr>
              <w:t xml:space="preserve">DRM </w:t>
            </w:r>
            <w:bookmarkStart w:id="0" w:name="_GoBack"/>
            <w:bookmarkEnd w:id="0"/>
            <w:r w:rsidR="00603D0B" w:rsidRPr="006B02F2">
              <w:rPr>
                <w:rFonts w:ascii="Arial" w:hAnsi="Arial" w:cs="Arial"/>
                <w:sz w:val="20"/>
                <w:szCs w:val="20"/>
              </w:rPr>
              <w:t xml:space="preserve">Head and EPR </w:t>
            </w:r>
            <w:r w:rsidR="00F03688">
              <w:rPr>
                <w:rFonts w:ascii="Arial" w:hAnsi="Arial" w:cs="Arial"/>
              </w:rPr>
              <w:t>Manager</w:t>
            </w:r>
          </w:p>
        </w:tc>
        <w:tc>
          <w:tcPr>
            <w:tcW w:w="1417" w:type="dxa"/>
          </w:tcPr>
          <w:p w14:paraId="7A7D2B1D" w14:textId="77777777" w:rsidR="007C4D65" w:rsidRPr="006B02F2" w:rsidRDefault="007C4D65" w:rsidP="004E7024">
            <w:pPr>
              <w:spacing w:line="276" w:lineRule="auto"/>
              <w:jc w:val="both"/>
              <w:rPr>
                <w:rFonts w:ascii="Arial" w:hAnsi="Arial" w:cs="Arial"/>
                <w:b/>
                <w:sz w:val="20"/>
                <w:szCs w:val="20"/>
              </w:rPr>
            </w:pPr>
          </w:p>
        </w:tc>
      </w:tr>
      <w:tr w:rsidR="007C4D65" w:rsidRPr="006B02F2" w14:paraId="736FC592" w14:textId="77777777" w:rsidTr="00CA6D5E">
        <w:tc>
          <w:tcPr>
            <w:tcW w:w="6232" w:type="dxa"/>
          </w:tcPr>
          <w:p w14:paraId="2A83C254" w14:textId="7E2FAF41" w:rsidR="007C4D65" w:rsidRPr="006B02F2" w:rsidRDefault="00603D0B" w:rsidP="004E7024">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Conduct </w:t>
            </w:r>
            <w:r w:rsidR="003C72CD" w:rsidRPr="006B02F2">
              <w:rPr>
                <w:rFonts w:ascii="Arial" w:hAnsi="Arial" w:cs="Arial"/>
                <w:sz w:val="20"/>
                <w:szCs w:val="20"/>
              </w:rPr>
              <w:t>detailed</w:t>
            </w:r>
            <w:r w:rsidRPr="006B02F2">
              <w:rPr>
                <w:rFonts w:ascii="Arial" w:hAnsi="Arial" w:cs="Arial"/>
                <w:sz w:val="20"/>
                <w:szCs w:val="20"/>
              </w:rPr>
              <w:t xml:space="preserve"> needs assessment in target geographical areas; and submit to EOC.</w:t>
            </w:r>
          </w:p>
        </w:tc>
        <w:tc>
          <w:tcPr>
            <w:tcW w:w="1701" w:type="dxa"/>
          </w:tcPr>
          <w:p w14:paraId="1BC2CAAA" w14:textId="57C49F42" w:rsidR="007C4D65" w:rsidRPr="006B02F2" w:rsidRDefault="00603D0B" w:rsidP="004E7024">
            <w:pPr>
              <w:spacing w:line="276" w:lineRule="auto"/>
              <w:jc w:val="both"/>
              <w:rPr>
                <w:rFonts w:ascii="Arial" w:hAnsi="Arial" w:cs="Arial"/>
                <w:sz w:val="20"/>
                <w:szCs w:val="20"/>
              </w:rPr>
            </w:pPr>
            <w:r w:rsidRPr="006B02F2">
              <w:rPr>
                <w:rFonts w:ascii="Arial" w:hAnsi="Arial" w:cs="Arial"/>
                <w:sz w:val="20"/>
                <w:szCs w:val="20"/>
              </w:rPr>
              <w:t xml:space="preserve">BDRT, NDRT and EPR </w:t>
            </w:r>
            <w:r w:rsidR="00F03688">
              <w:rPr>
                <w:rFonts w:ascii="Arial" w:hAnsi="Arial" w:cs="Arial"/>
              </w:rPr>
              <w:t>Manager</w:t>
            </w:r>
          </w:p>
        </w:tc>
        <w:tc>
          <w:tcPr>
            <w:tcW w:w="1417" w:type="dxa"/>
          </w:tcPr>
          <w:p w14:paraId="1AE58D70" w14:textId="77777777" w:rsidR="007C4D65" w:rsidRPr="006B02F2" w:rsidRDefault="007C4D65" w:rsidP="004E7024">
            <w:pPr>
              <w:spacing w:line="276" w:lineRule="auto"/>
              <w:jc w:val="both"/>
              <w:rPr>
                <w:rFonts w:ascii="Arial" w:hAnsi="Arial" w:cs="Arial"/>
                <w:sz w:val="20"/>
                <w:szCs w:val="20"/>
              </w:rPr>
            </w:pPr>
          </w:p>
        </w:tc>
      </w:tr>
      <w:tr w:rsidR="007C4D65" w:rsidRPr="006B02F2" w14:paraId="1489C3B1" w14:textId="77777777" w:rsidTr="00CA6D5E">
        <w:tc>
          <w:tcPr>
            <w:tcW w:w="6232" w:type="dxa"/>
          </w:tcPr>
          <w:p w14:paraId="21FB619C" w14:textId="090D33DC" w:rsidR="007C4D65" w:rsidRPr="006B02F2" w:rsidRDefault="00603D0B" w:rsidP="004E7024">
            <w:pPr>
              <w:tabs>
                <w:tab w:val="center" w:pos="1060"/>
              </w:tabs>
              <w:spacing w:line="276" w:lineRule="auto"/>
              <w:jc w:val="both"/>
              <w:rPr>
                <w:rFonts w:ascii="Arial" w:hAnsi="Arial" w:cs="Arial"/>
                <w:b/>
                <w:sz w:val="20"/>
                <w:szCs w:val="20"/>
              </w:rPr>
            </w:pPr>
            <w:r w:rsidRPr="006B02F2">
              <w:rPr>
                <w:rFonts w:ascii="Arial" w:hAnsi="Arial" w:cs="Arial"/>
                <w:sz w:val="20"/>
                <w:szCs w:val="20"/>
              </w:rPr>
              <w:t xml:space="preserve">Analysis of </w:t>
            </w:r>
            <w:r w:rsidR="003C72CD" w:rsidRPr="006B02F2">
              <w:rPr>
                <w:rFonts w:ascii="Arial" w:hAnsi="Arial" w:cs="Arial"/>
                <w:sz w:val="20"/>
                <w:szCs w:val="20"/>
              </w:rPr>
              <w:t>detailed</w:t>
            </w:r>
            <w:r w:rsidRPr="006B02F2">
              <w:rPr>
                <w:rFonts w:ascii="Arial" w:hAnsi="Arial" w:cs="Arial"/>
                <w:sz w:val="20"/>
                <w:szCs w:val="20"/>
              </w:rPr>
              <w:t xml:space="preserve"> needs assessment report and triangulation with other data sets for verification of disaster situation. </w:t>
            </w:r>
          </w:p>
        </w:tc>
        <w:tc>
          <w:tcPr>
            <w:tcW w:w="1701" w:type="dxa"/>
          </w:tcPr>
          <w:p w14:paraId="43DC62FB" w14:textId="326F4173" w:rsidR="007C4D65" w:rsidRPr="006B02F2" w:rsidRDefault="00603D0B" w:rsidP="004E7024">
            <w:pPr>
              <w:spacing w:line="276" w:lineRule="auto"/>
              <w:jc w:val="both"/>
              <w:rPr>
                <w:rFonts w:ascii="Arial" w:hAnsi="Arial" w:cs="Arial"/>
                <w:sz w:val="20"/>
                <w:szCs w:val="20"/>
              </w:rPr>
            </w:pPr>
            <w:r w:rsidRPr="006B02F2">
              <w:rPr>
                <w:rFonts w:ascii="Arial" w:hAnsi="Arial" w:cs="Arial"/>
                <w:sz w:val="20"/>
                <w:szCs w:val="20"/>
              </w:rPr>
              <w:t xml:space="preserve">EOC coordinator and EPR </w:t>
            </w:r>
            <w:r w:rsidR="004E4CA1" w:rsidRPr="006B02F2">
              <w:rPr>
                <w:rFonts w:ascii="Arial" w:hAnsi="Arial" w:cs="Arial"/>
                <w:sz w:val="20"/>
                <w:szCs w:val="20"/>
              </w:rPr>
              <w:t>Manager</w:t>
            </w:r>
          </w:p>
        </w:tc>
        <w:tc>
          <w:tcPr>
            <w:tcW w:w="1417" w:type="dxa"/>
          </w:tcPr>
          <w:p w14:paraId="78CE11B2" w14:textId="77777777" w:rsidR="007C4D65" w:rsidRPr="006B02F2" w:rsidRDefault="007C4D65" w:rsidP="004E7024">
            <w:pPr>
              <w:spacing w:line="276" w:lineRule="auto"/>
              <w:jc w:val="both"/>
              <w:rPr>
                <w:rFonts w:ascii="Arial" w:hAnsi="Arial" w:cs="Arial"/>
                <w:b/>
                <w:sz w:val="20"/>
                <w:szCs w:val="20"/>
              </w:rPr>
            </w:pPr>
          </w:p>
        </w:tc>
      </w:tr>
      <w:tr w:rsidR="00AD5083" w:rsidRPr="006B02F2" w14:paraId="7556A848" w14:textId="77777777" w:rsidTr="00CA6D5E">
        <w:tc>
          <w:tcPr>
            <w:tcW w:w="6232" w:type="dxa"/>
          </w:tcPr>
          <w:p w14:paraId="63834152" w14:textId="190B90CA" w:rsidR="00AD5083" w:rsidRPr="006B02F2" w:rsidRDefault="00AD5083" w:rsidP="004E7024">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Develop EPOA and budgets </w:t>
            </w:r>
          </w:p>
        </w:tc>
        <w:tc>
          <w:tcPr>
            <w:tcW w:w="1701" w:type="dxa"/>
          </w:tcPr>
          <w:p w14:paraId="3D6DC0A1" w14:textId="59C5CD8C" w:rsidR="00AD5083" w:rsidRPr="006B02F2" w:rsidRDefault="00AD5083" w:rsidP="004E7024">
            <w:pPr>
              <w:spacing w:line="276" w:lineRule="auto"/>
              <w:jc w:val="both"/>
              <w:rPr>
                <w:rFonts w:ascii="Arial" w:hAnsi="Arial" w:cs="Arial"/>
                <w:sz w:val="20"/>
                <w:szCs w:val="20"/>
              </w:rPr>
            </w:pPr>
            <w:r w:rsidRPr="006B02F2">
              <w:rPr>
                <w:rFonts w:ascii="Arial" w:hAnsi="Arial" w:cs="Arial"/>
                <w:sz w:val="20"/>
                <w:szCs w:val="20"/>
              </w:rPr>
              <w:t>Zonal and Regional DRM Heads</w:t>
            </w:r>
          </w:p>
        </w:tc>
        <w:tc>
          <w:tcPr>
            <w:tcW w:w="1417" w:type="dxa"/>
          </w:tcPr>
          <w:p w14:paraId="3683B229" w14:textId="77777777" w:rsidR="00AD5083" w:rsidRPr="006B02F2" w:rsidRDefault="00AD5083" w:rsidP="004E7024">
            <w:pPr>
              <w:spacing w:line="276" w:lineRule="auto"/>
              <w:jc w:val="both"/>
              <w:rPr>
                <w:rFonts w:ascii="Arial" w:hAnsi="Arial" w:cs="Arial"/>
                <w:b/>
                <w:sz w:val="20"/>
                <w:szCs w:val="20"/>
              </w:rPr>
            </w:pPr>
          </w:p>
        </w:tc>
      </w:tr>
      <w:tr w:rsidR="007C4D65" w:rsidRPr="006B02F2" w14:paraId="2F9AC9EC" w14:textId="77777777" w:rsidTr="00CA6D5E">
        <w:tc>
          <w:tcPr>
            <w:tcW w:w="6232" w:type="dxa"/>
          </w:tcPr>
          <w:p w14:paraId="042511AE" w14:textId="5B039E9F" w:rsidR="007C4D65" w:rsidRPr="006B02F2" w:rsidRDefault="00603D0B" w:rsidP="004E7024">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Develop </w:t>
            </w:r>
            <w:r w:rsidR="00AD5083" w:rsidRPr="006B02F2">
              <w:rPr>
                <w:rFonts w:ascii="Arial" w:hAnsi="Arial" w:cs="Arial"/>
                <w:sz w:val="20"/>
                <w:szCs w:val="20"/>
              </w:rPr>
              <w:t xml:space="preserve">National Response Plan </w:t>
            </w:r>
            <w:r w:rsidR="001A2052" w:rsidRPr="006B02F2">
              <w:rPr>
                <w:rFonts w:ascii="Arial" w:hAnsi="Arial" w:cs="Arial"/>
                <w:sz w:val="20"/>
                <w:szCs w:val="20"/>
              </w:rPr>
              <w:t>– containing consolidated EPOA and budget.</w:t>
            </w:r>
          </w:p>
        </w:tc>
        <w:tc>
          <w:tcPr>
            <w:tcW w:w="1701" w:type="dxa"/>
          </w:tcPr>
          <w:p w14:paraId="1D23F26A" w14:textId="265396E9" w:rsidR="007C4D65" w:rsidRPr="006B02F2" w:rsidRDefault="00603D0B" w:rsidP="004E7024">
            <w:pPr>
              <w:spacing w:line="276" w:lineRule="auto"/>
              <w:jc w:val="both"/>
              <w:rPr>
                <w:rFonts w:ascii="Arial" w:hAnsi="Arial" w:cs="Arial"/>
                <w:sz w:val="20"/>
                <w:szCs w:val="20"/>
              </w:rPr>
            </w:pPr>
            <w:r w:rsidRPr="006B02F2">
              <w:rPr>
                <w:rFonts w:ascii="Arial" w:hAnsi="Arial" w:cs="Arial"/>
                <w:sz w:val="20"/>
                <w:szCs w:val="20"/>
              </w:rPr>
              <w:t xml:space="preserve">EPR </w:t>
            </w:r>
            <w:r w:rsidR="004E4CA1" w:rsidRPr="006B02F2">
              <w:rPr>
                <w:rFonts w:ascii="Arial" w:hAnsi="Arial" w:cs="Arial"/>
                <w:sz w:val="20"/>
                <w:szCs w:val="20"/>
              </w:rPr>
              <w:t>Manager</w:t>
            </w:r>
          </w:p>
        </w:tc>
        <w:tc>
          <w:tcPr>
            <w:tcW w:w="1417" w:type="dxa"/>
          </w:tcPr>
          <w:p w14:paraId="07179AD0" w14:textId="77777777" w:rsidR="007C4D65" w:rsidRPr="006B02F2" w:rsidRDefault="007C4D65" w:rsidP="004E7024">
            <w:pPr>
              <w:spacing w:line="276" w:lineRule="auto"/>
              <w:jc w:val="both"/>
              <w:rPr>
                <w:rFonts w:ascii="Arial" w:hAnsi="Arial" w:cs="Arial"/>
                <w:b/>
                <w:sz w:val="20"/>
                <w:szCs w:val="20"/>
              </w:rPr>
            </w:pPr>
          </w:p>
        </w:tc>
      </w:tr>
      <w:tr w:rsidR="00603D0B" w:rsidRPr="006B02F2" w14:paraId="00CB438C" w14:textId="77777777" w:rsidTr="00CA6D5E">
        <w:tc>
          <w:tcPr>
            <w:tcW w:w="6232" w:type="dxa"/>
          </w:tcPr>
          <w:p w14:paraId="53F2486A" w14:textId="22775A62" w:rsidR="00603D0B" w:rsidRPr="006B02F2" w:rsidRDefault="00603D0B" w:rsidP="004E7024">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Disseminate </w:t>
            </w:r>
            <w:r w:rsidR="001A2052" w:rsidRPr="006B02F2">
              <w:rPr>
                <w:rFonts w:ascii="Arial" w:hAnsi="Arial" w:cs="Arial"/>
                <w:sz w:val="20"/>
                <w:szCs w:val="20"/>
              </w:rPr>
              <w:t>National Response Plan</w:t>
            </w:r>
            <w:r w:rsidRPr="006B02F2">
              <w:rPr>
                <w:rFonts w:ascii="Arial" w:hAnsi="Arial" w:cs="Arial"/>
                <w:sz w:val="20"/>
                <w:szCs w:val="20"/>
              </w:rPr>
              <w:t xml:space="preserve"> to national and international partners</w:t>
            </w:r>
          </w:p>
        </w:tc>
        <w:tc>
          <w:tcPr>
            <w:tcW w:w="1701" w:type="dxa"/>
          </w:tcPr>
          <w:p w14:paraId="10D0F7AE" w14:textId="501A3473" w:rsidR="00603D0B" w:rsidRPr="006B02F2" w:rsidRDefault="004E4CA1" w:rsidP="004E7024">
            <w:pPr>
              <w:spacing w:line="276" w:lineRule="auto"/>
              <w:jc w:val="both"/>
              <w:rPr>
                <w:rFonts w:ascii="Arial" w:hAnsi="Arial" w:cs="Arial"/>
                <w:sz w:val="20"/>
                <w:szCs w:val="20"/>
              </w:rPr>
            </w:pPr>
            <w:r w:rsidRPr="006B02F2">
              <w:rPr>
                <w:rFonts w:ascii="Arial" w:hAnsi="Arial" w:cs="Arial"/>
                <w:sz w:val="20"/>
                <w:szCs w:val="20"/>
              </w:rPr>
              <w:t xml:space="preserve">DSG, DRM </w:t>
            </w:r>
            <w:r w:rsidR="00603D0B" w:rsidRPr="006B02F2">
              <w:rPr>
                <w:rFonts w:ascii="Arial" w:hAnsi="Arial" w:cs="Arial"/>
                <w:sz w:val="20"/>
                <w:szCs w:val="20"/>
              </w:rPr>
              <w:t xml:space="preserve">Head and EPR </w:t>
            </w:r>
            <w:r w:rsidRPr="006B02F2">
              <w:rPr>
                <w:rFonts w:ascii="Arial" w:hAnsi="Arial" w:cs="Arial"/>
                <w:sz w:val="20"/>
                <w:szCs w:val="20"/>
              </w:rPr>
              <w:t>Manager</w:t>
            </w:r>
          </w:p>
        </w:tc>
        <w:tc>
          <w:tcPr>
            <w:tcW w:w="1417" w:type="dxa"/>
          </w:tcPr>
          <w:p w14:paraId="3BBA9AA3" w14:textId="77777777" w:rsidR="00603D0B" w:rsidRPr="006B02F2" w:rsidRDefault="00603D0B" w:rsidP="004E7024">
            <w:pPr>
              <w:spacing w:line="276" w:lineRule="auto"/>
              <w:jc w:val="both"/>
              <w:rPr>
                <w:rFonts w:ascii="Arial" w:hAnsi="Arial" w:cs="Arial"/>
                <w:b/>
                <w:sz w:val="20"/>
                <w:szCs w:val="20"/>
              </w:rPr>
            </w:pPr>
          </w:p>
        </w:tc>
      </w:tr>
      <w:tr w:rsidR="00603D0B" w:rsidRPr="006B02F2" w14:paraId="0601F6A5" w14:textId="77777777" w:rsidTr="00CA6D5E">
        <w:tc>
          <w:tcPr>
            <w:tcW w:w="6232" w:type="dxa"/>
          </w:tcPr>
          <w:p w14:paraId="2718CEDA" w14:textId="57D3142D" w:rsidR="00603D0B" w:rsidRPr="006B02F2" w:rsidRDefault="00603D0B" w:rsidP="00603D0B">
            <w:pPr>
              <w:tabs>
                <w:tab w:val="center" w:pos="1060"/>
              </w:tabs>
              <w:spacing w:line="276" w:lineRule="auto"/>
              <w:jc w:val="both"/>
              <w:rPr>
                <w:rFonts w:ascii="Arial" w:hAnsi="Arial" w:cs="Arial"/>
                <w:sz w:val="20"/>
                <w:szCs w:val="20"/>
              </w:rPr>
            </w:pPr>
            <w:r w:rsidRPr="006B02F2">
              <w:rPr>
                <w:rFonts w:ascii="Arial" w:hAnsi="Arial" w:cs="Arial"/>
                <w:sz w:val="20"/>
                <w:szCs w:val="20"/>
              </w:rPr>
              <w:t>Finalize EPOA and budget</w:t>
            </w:r>
            <w:r w:rsidR="001A2052" w:rsidRPr="006B02F2">
              <w:rPr>
                <w:rFonts w:ascii="Arial" w:hAnsi="Arial" w:cs="Arial"/>
                <w:sz w:val="20"/>
                <w:szCs w:val="20"/>
              </w:rPr>
              <w:t>s</w:t>
            </w:r>
            <w:r w:rsidRPr="006B02F2">
              <w:rPr>
                <w:rFonts w:ascii="Arial" w:hAnsi="Arial" w:cs="Arial"/>
                <w:sz w:val="20"/>
                <w:szCs w:val="20"/>
              </w:rPr>
              <w:t xml:space="preserve"> for Emergency Appeal and bilateral support</w:t>
            </w:r>
          </w:p>
        </w:tc>
        <w:tc>
          <w:tcPr>
            <w:tcW w:w="1701" w:type="dxa"/>
          </w:tcPr>
          <w:p w14:paraId="7DC4435B" w14:textId="075A6D61" w:rsidR="00603D0B" w:rsidRPr="006B02F2" w:rsidRDefault="00603D0B" w:rsidP="00603D0B">
            <w:pPr>
              <w:spacing w:line="276" w:lineRule="auto"/>
              <w:jc w:val="both"/>
              <w:rPr>
                <w:rFonts w:ascii="Arial" w:hAnsi="Arial" w:cs="Arial"/>
                <w:sz w:val="20"/>
                <w:szCs w:val="20"/>
              </w:rPr>
            </w:pPr>
            <w:r w:rsidRPr="006B02F2">
              <w:rPr>
                <w:rFonts w:ascii="Arial" w:hAnsi="Arial" w:cs="Arial"/>
                <w:sz w:val="20"/>
                <w:szCs w:val="20"/>
              </w:rPr>
              <w:t>DSG</w:t>
            </w:r>
            <w:r w:rsidR="004E4CA1" w:rsidRPr="006B02F2">
              <w:rPr>
                <w:rFonts w:ascii="Arial" w:hAnsi="Arial" w:cs="Arial"/>
                <w:sz w:val="20"/>
                <w:szCs w:val="20"/>
              </w:rPr>
              <w:t>, DRM</w:t>
            </w:r>
            <w:r w:rsidRPr="006B02F2">
              <w:rPr>
                <w:rFonts w:ascii="Arial" w:hAnsi="Arial" w:cs="Arial"/>
                <w:sz w:val="20"/>
                <w:szCs w:val="20"/>
              </w:rPr>
              <w:t xml:space="preserve"> Head and EPR </w:t>
            </w:r>
            <w:r w:rsidR="004E4CA1" w:rsidRPr="006B02F2">
              <w:rPr>
                <w:rFonts w:ascii="Arial" w:hAnsi="Arial" w:cs="Arial"/>
                <w:sz w:val="20"/>
                <w:szCs w:val="20"/>
              </w:rPr>
              <w:t>Manager</w:t>
            </w:r>
            <w:r w:rsidRPr="006B02F2">
              <w:rPr>
                <w:rFonts w:ascii="Arial" w:hAnsi="Arial" w:cs="Arial"/>
                <w:sz w:val="20"/>
                <w:szCs w:val="20"/>
              </w:rPr>
              <w:t xml:space="preserve"> </w:t>
            </w:r>
          </w:p>
        </w:tc>
        <w:tc>
          <w:tcPr>
            <w:tcW w:w="1417" w:type="dxa"/>
          </w:tcPr>
          <w:p w14:paraId="6D58E2CE" w14:textId="77777777" w:rsidR="00603D0B" w:rsidRPr="006B02F2" w:rsidRDefault="00603D0B" w:rsidP="00603D0B">
            <w:pPr>
              <w:spacing w:line="276" w:lineRule="auto"/>
              <w:jc w:val="both"/>
              <w:rPr>
                <w:rFonts w:ascii="Arial" w:hAnsi="Arial" w:cs="Arial"/>
                <w:b/>
                <w:sz w:val="20"/>
                <w:szCs w:val="20"/>
              </w:rPr>
            </w:pPr>
          </w:p>
        </w:tc>
      </w:tr>
      <w:tr w:rsidR="00A51208" w:rsidRPr="006B02F2" w14:paraId="3E99C095" w14:textId="77777777" w:rsidTr="00CA6D5E">
        <w:tc>
          <w:tcPr>
            <w:tcW w:w="6232" w:type="dxa"/>
          </w:tcPr>
          <w:p w14:paraId="5419415C" w14:textId="35FF2DCB" w:rsidR="00A51208" w:rsidRPr="006B02F2" w:rsidRDefault="00A51208" w:rsidP="00A51208">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Develop domestic resource mobilization and communication plan; and begin implementation </w:t>
            </w:r>
          </w:p>
        </w:tc>
        <w:tc>
          <w:tcPr>
            <w:tcW w:w="1701" w:type="dxa"/>
          </w:tcPr>
          <w:p w14:paraId="67ED4DE5" w14:textId="3322C5FB" w:rsidR="00A51208" w:rsidRPr="006B02F2" w:rsidRDefault="00A51208" w:rsidP="00A51208">
            <w:pPr>
              <w:spacing w:line="276" w:lineRule="auto"/>
              <w:jc w:val="both"/>
              <w:rPr>
                <w:rFonts w:ascii="Arial" w:hAnsi="Arial" w:cs="Arial"/>
                <w:sz w:val="20"/>
                <w:szCs w:val="20"/>
              </w:rPr>
            </w:pPr>
            <w:r w:rsidRPr="006B02F2">
              <w:rPr>
                <w:rFonts w:ascii="Arial" w:hAnsi="Arial" w:cs="Arial"/>
                <w:sz w:val="20"/>
                <w:szCs w:val="20"/>
              </w:rPr>
              <w:t>RM Head</w:t>
            </w:r>
          </w:p>
        </w:tc>
        <w:tc>
          <w:tcPr>
            <w:tcW w:w="1417" w:type="dxa"/>
          </w:tcPr>
          <w:p w14:paraId="15D2447A" w14:textId="77777777" w:rsidR="00A51208" w:rsidRPr="006B02F2" w:rsidRDefault="00A51208" w:rsidP="00A51208">
            <w:pPr>
              <w:spacing w:line="276" w:lineRule="auto"/>
              <w:jc w:val="both"/>
              <w:rPr>
                <w:rFonts w:ascii="Arial" w:hAnsi="Arial" w:cs="Arial"/>
                <w:b/>
                <w:sz w:val="20"/>
                <w:szCs w:val="20"/>
              </w:rPr>
            </w:pPr>
          </w:p>
        </w:tc>
      </w:tr>
    </w:tbl>
    <w:p w14:paraId="2CA6546C" w14:textId="77777777" w:rsidR="005031EE" w:rsidRPr="006B02F2" w:rsidRDefault="005031EE" w:rsidP="004E7024">
      <w:pPr>
        <w:spacing w:after="0" w:line="276" w:lineRule="auto"/>
        <w:jc w:val="both"/>
        <w:rPr>
          <w:rFonts w:ascii="Arial" w:hAnsi="Arial" w:cs="Arial"/>
          <w:b/>
          <w:sz w:val="20"/>
          <w:szCs w:val="20"/>
        </w:rPr>
      </w:pPr>
    </w:p>
    <w:tbl>
      <w:tblPr>
        <w:tblStyle w:val="TableGrid"/>
        <w:tblW w:w="0" w:type="auto"/>
        <w:tblLook w:val="04A0" w:firstRow="1" w:lastRow="0" w:firstColumn="1" w:lastColumn="0" w:noHBand="0" w:noVBand="1"/>
      </w:tblPr>
      <w:tblGrid>
        <w:gridCol w:w="6232"/>
        <w:gridCol w:w="1701"/>
        <w:gridCol w:w="1417"/>
      </w:tblGrid>
      <w:tr w:rsidR="009D7E2C" w:rsidRPr="006B02F2" w14:paraId="448D1921" w14:textId="77777777" w:rsidTr="000627A5">
        <w:tc>
          <w:tcPr>
            <w:tcW w:w="9350" w:type="dxa"/>
            <w:gridSpan w:val="3"/>
            <w:shd w:val="clear" w:color="auto" w:fill="F2F2F2" w:themeFill="background1" w:themeFillShade="F2"/>
          </w:tcPr>
          <w:p w14:paraId="1BF5ECE0" w14:textId="77777777" w:rsidR="009D7E2C" w:rsidRPr="006B02F2" w:rsidRDefault="009D7E2C" w:rsidP="000627A5">
            <w:pPr>
              <w:spacing w:line="276" w:lineRule="auto"/>
              <w:jc w:val="both"/>
              <w:rPr>
                <w:rFonts w:ascii="Arial" w:hAnsi="Arial" w:cs="Arial"/>
                <w:b/>
                <w:sz w:val="20"/>
                <w:szCs w:val="20"/>
              </w:rPr>
            </w:pPr>
            <w:r w:rsidRPr="006B02F2">
              <w:rPr>
                <w:rFonts w:ascii="Arial" w:hAnsi="Arial" w:cs="Arial"/>
                <w:b/>
                <w:sz w:val="20"/>
                <w:szCs w:val="20"/>
              </w:rPr>
              <w:t>Anticipated risk (of a disaster situation)</w:t>
            </w:r>
          </w:p>
        </w:tc>
      </w:tr>
      <w:tr w:rsidR="009D7E2C" w:rsidRPr="006B02F2" w14:paraId="2E9D2A1A" w14:textId="77777777" w:rsidTr="000627A5">
        <w:tc>
          <w:tcPr>
            <w:tcW w:w="6232" w:type="dxa"/>
          </w:tcPr>
          <w:p w14:paraId="7409D2F6" w14:textId="77777777" w:rsidR="009D7E2C" w:rsidRPr="006B02F2" w:rsidRDefault="009D7E2C" w:rsidP="000627A5">
            <w:pPr>
              <w:tabs>
                <w:tab w:val="center" w:pos="1060"/>
              </w:tabs>
              <w:spacing w:line="276" w:lineRule="auto"/>
              <w:jc w:val="both"/>
              <w:rPr>
                <w:rFonts w:ascii="Arial" w:hAnsi="Arial" w:cs="Arial"/>
                <w:b/>
                <w:sz w:val="20"/>
                <w:szCs w:val="20"/>
              </w:rPr>
            </w:pPr>
            <w:r w:rsidRPr="006B02F2">
              <w:rPr>
                <w:rFonts w:ascii="Arial" w:hAnsi="Arial" w:cs="Arial"/>
                <w:b/>
                <w:sz w:val="20"/>
                <w:szCs w:val="20"/>
              </w:rPr>
              <w:t>Action to be taken</w:t>
            </w:r>
          </w:p>
        </w:tc>
        <w:tc>
          <w:tcPr>
            <w:tcW w:w="1701" w:type="dxa"/>
          </w:tcPr>
          <w:p w14:paraId="37EF2E9D" w14:textId="77777777" w:rsidR="009D7E2C" w:rsidRPr="006B02F2" w:rsidRDefault="009D7E2C" w:rsidP="000627A5">
            <w:pPr>
              <w:spacing w:line="276" w:lineRule="auto"/>
              <w:jc w:val="both"/>
              <w:rPr>
                <w:rFonts w:ascii="Arial" w:hAnsi="Arial" w:cs="Arial"/>
                <w:b/>
                <w:sz w:val="20"/>
                <w:szCs w:val="20"/>
              </w:rPr>
            </w:pPr>
            <w:r w:rsidRPr="006B02F2">
              <w:rPr>
                <w:rFonts w:ascii="Arial" w:hAnsi="Arial" w:cs="Arial"/>
                <w:b/>
                <w:sz w:val="20"/>
                <w:szCs w:val="20"/>
              </w:rPr>
              <w:t xml:space="preserve">Lead </w:t>
            </w:r>
          </w:p>
        </w:tc>
        <w:tc>
          <w:tcPr>
            <w:tcW w:w="1417" w:type="dxa"/>
          </w:tcPr>
          <w:p w14:paraId="6DDC11A0" w14:textId="77777777" w:rsidR="009D7E2C" w:rsidRPr="006B02F2" w:rsidRDefault="009D7E2C" w:rsidP="000627A5">
            <w:pPr>
              <w:spacing w:line="276" w:lineRule="auto"/>
              <w:jc w:val="both"/>
              <w:rPr>
                <w:rFonts w:ascii="Arial" w:hAnsi="Arial" w:cs="Arial"/>
                <w:b/>
                <w:sz w:val="20"/>
                <w:szCs w:val="20"/>
              </w:rPr>
            </w:pPr>
            <w:r w:rsidRPr="006B02F2">
              <w:rPr>
                <w:rFonts w:ascii="Arial" w:hAnsi="Arial" w:cs="Arial"/>
                <w:b/>
                <w:sz w:val="20"/>
                <w:szCs w:val="20"/>
              </w:rPr>
              <w:t>When</w:t>
            </w:r>
          </w:p>
        </w:tc>
      </w:tr>
      <w:tr w:rsidR="009D7E2C" w:rsidRPr="006B02F2" w14:paraId="533356EE" w14:textId="77777777" w:rsidTr="000627A5">
        <w:tc>
          <w:tcPr>
            <w:tcW w:w="6232" w:type="dxa"/>
          </w:tcPr>
          <w:p w14:paraId="5E64EE67" w14:textId="77777777" w:rsidR="009D7E2C" w:rsidRPr="006B02F2" w:rsidRDefault="009D7E2C" w:rsidP="000627A5">
            <w:pPr>
              <w:tabs>
                <w:tab w:val="center" w:pos="1060"/>
              </w:tabs>
              <w:spacing w:line="276" w:lineRule="auto"/>
              <w:jc w:val="both"/>
              <w:rPr>
                <w:rFonts w:ascii="Arial" w:hAnsi="Arial" w:cs="Arial"/>
                <w:sz w:val="20"/>
                <w:szCs w:val="20"/>
              </w:rPr>
            </w:pPr>
            <w:r w:rsidRPr="006B02F2">
              <w:rPr>
                <w:rFonts w:ascii="Arial" w:hAnsi="Arial" w:cs="Arial"/>
                <w:sz w:val="20"/>
                <w:szCs w:val="20"/>
              </w:rPr>
              <w:t xml:space="preserve">Early warning data collection and analysis from data sources. This can include metrological, scientific, and sectoral institutions; as well as humanitarian data sets (IOM, Fewsnet etc.) </w:t>
            </w:r>
          </w:p>
        </w:tc>
        <w:tc>
          <w:tcPr>
            <w:tcW w:w="1701" w:type="dxa"/>
          </w:tcPr>
          <w:p w14:paraId="611ABFC8" w14:textId="3B18FA8C" w:rsidR="009D7E2C" w:rsidRPr="006B02F2" w:rsidRDefault="000269C6" w:rsidP="000627A5">
            <w:pPr>
              <w:spacing w:line="276" w:lineRule="auto"/>
              <w:jc w:val="both"/>
              <w:rPr>
                <w:rFonts w:ascii="Arial" w:hAnsi="Arial" w:cs="Arial"/>
                <w:sz w:val="20"/>
                <w:szCs w:val="20"/>
              </w:rPr>
            </w:pPr>
            <w:r w:rsidRPr="006B02F2">
              <w:rPr>
                <w:rFonts w:ascii="Arial" w:hAnsi="Arial" w:cs="Arial"/>
                <w:sz w:val="20"/>
                <w:szCs w:val="20"/>
              </w:rPr>
              <w:t>EOC Coordinator and DRR Manager</w:t>
            </w:r>
          </w:p>
        </w:tc>
        <w:tc>
          <w:tcPr>
            <w:tcW w:w="1417" w:type="dxa"/>
          </w:tcPr>
          <w:p w14:paraId="5A3C37BE" w14:textId="77777777" w:rsidR="009D7E2C" w:rsidRPr="006B02F2" w:rsidRDefault="009D7E2C" w:rsidP="000627A5">
            <w:pPr>
              <w:spacing w:line="276" w:lineRule="auto"/>
              <w:jc w:val="both"/>
              <w:rPr>
                <w:rFonts w:ascii="Arial" w:hAnsi="Arial" w:cs="Arial"/>
                <w:b/>
                <w:sz w:val="20"/>
                <w:szCs w:val="20"/>
              </w:rPr>
            </w:pPr>
          </w:p>
        </w:tc>
      </w:tr>
      <w:tr w:rsidR="009D7E2C" w:rsidRPr="006B02F2" w14:paraId="35B65684" w14:textId="77777777" w:rsidTr="000627A5">
        <w:tc>
          <w:tcPr>
            <w:tcW w:w="6232" w:type="dxa"/>
          </w:tcPr>
          <w:p w14:paraId="739AB94E" w14:textId="77777777" w:rsidR="009D7E2C" w:rsidRPr="006B02F2" w:rsidRDefault="009D7E2C" w:rsidP="000627A5">
            <w:pPr>
              <w:tabs>
                <w:tab w:val="center" w:pos="1060"/>
              </w:tabs>
              <w:spacing w:line="276" w:lineRule="auto"/>
              <w:jc w:val="both"/>
              <w:rPr>
                <w:rFonts w:ascii="Arial" w:hAnsi="Arial" w:cs="Arial"/>
                <w:sz w:val="20"/>
                <w:szCs w:val="20"/>
              </w:rPr>
            </w:pPr>
            <w:r w:rsidRPr="006B02F2">
              <w:rPr>
                <w:rFonts w:ascii="Arial" w:hAnsi="Arial" w:cs="Arial"/>
                <w:sz w:val="20"/>
                <w:szCs w:val="20"/>
              </w:rPr>
              <w:lastRenderedPageBreak/>
              <w:t>Early warning data collection from communities at risk of disaster situations</w:t>
            </w:r>
          </w:p>
        </w:tc>
        <w:tc>
          <w:tcPr>
            <w:tcW w:w="1701" w:type="dxa"/>
          </w:tcPr>
          <w:p w14:paraId="11C3E52B" w14:textId="77777777" w:rsidR="009D7E2C" w:rsidRPr="006B02F2" w:rsidRDefault="009D7E2C" w:rsidP="000627A5">
            <w:pPr>
              <w:spacing w:line="276" w:lineRule="auto"/>
              <w:jc w:val="both"/>
              <w:rPr>
                <w:rFonts w:ascii="Arial" w:hAnsi="Arial" w:cs="Arial"/>
                <w:sz w:val="20"/>
                <w:szCs w:val="20"/>
              </w:rPr>
            </w:pPr>
            <w:r w:rsidRPr="006B02F2">
              <w:rPr>
                <w:rFonts w:ascii="Arial" w:hAnsi="Arial" w:cs="Arial"/>
                <w:sz w:val="20"/>
                <w:szCs w:val="20"/>
              </w:rPr>
              <w:t>CBDRM volunteers and BDRTs</w:t>
            </w:r>
          </w:p>
        </w:tc>
        <w:tc>
          <w:tcPr>
            <w:tcW w:w="1417" w:type="dxa"/>
          </w:tcPr>
          <w:p w14:paraId="233B519A" w14:textId="77777777" w:rsidR="009D7E2C" w:rsidRPr="006B02F2" w:rsidRDefault="009D7E2C" w:rsidP="000627A5">
            <w:pPr>
              <w:spacing w:line="276" w:lineRule="auto"/>
              <w:jc w:val="both"/>
              <w:rPr>
                <w:rFonts w:ascii="Arial" w:hAnsi="Arial" w:cs="Arial"/>
                <w:b/>
                <w:sz w:val="20"/>
                <w:szCs w:val="20"/>
              </w:rPr>
            </w:pPr>
          </w:p>
        </w:tc>
      </w:tr>
      <w:tr w:rsidR="009D7E2C" w:rsidRPr="006B02F2" w14:paraId="748B57C3" w14:textId="77777777" w:rsidTr="000627A5">
        <w:tc>
          <w:tcPr>
            <w:tcW w:w="6232" w:type="dxa"/>
          </w:tcPr>
          <w:p w14:paraId="2F21CA10" w14:textId="77777777" w:rsidR="009D7E2C" w:rsidRPr="006B02F2" w:rsidRDefault="009D7E2C" w:rsidP="000627A5">
            <w:pPr>
              <w:tabs>
                <w:tab w:val="center" w:pos="1060"/>
              </w:tabs>
              <w:spacing w:line="276" w:lineRule="auto"/>
              <w:jc w:val="both"/>
              <w:rPr>
                <w:rFonts w:ascii="Arial" w:hAnsi="Arial" w:cs="Arial"/>
                <w:sz w:val="20"/>
                <w:szCs w:val="20"/>
              </w:rPr>
            </w:pPr>
            <w:r w:rsidRPr="006B02F2">
              <w:rPr>
                <w:rFonts w:ascii="Arial" w:hAnsi="Arial" w:cs="Arial"/>
                <w:sz w:val="20"/>
                <w:szCs w:val="20"/>
              </w:rPr>
              <w:t>Identification of forecast based actions required in communities at risk of disaster situation</w:t>
            </w:r>
          </w:p>
        </w:tc>
        <w:tc>
          <w:tcPr>
            <w:tcW w:w="1701" w:type="dxa"/>
          </w:tcPr>
          <w:p w14:paraId="3E51A5EC" w14:textId="55801C15" w:rsidR="009D7E2C" w:rsidRPr="006B02F2" w:rsidRDefault="000269C6" w:rsidP="000627A5">
            <w:pPr>
              <w:spacing w:line="276" w:lineRule="auto"/>
              <w:jc w:val="both"/>
              <w:rPr>
                <w:rFonts w:ascii="Arial" w:hAnsi="Arial" w:cs="Arial"/>
                <w:sz w:val="20"/>
                <w:szCs w:val="20"/>
              </w:rPr>
            </w:pPr>
            <w:r w:rsidRPr="006B02F2">
              <w:rPr>
                <w:rFonts w:ascii="Arial" w:hAnsi="Arial" w:cs="Arial"/>
                <w:sz w:val="20"/>
                <w:szCs w:val="20"/>
              </w:rPr>
              <w:t>EOC C</w:t>
            </w:r>
            <w:r w:rsidR="009D7E2C" w:rsidRPr="006B02F2">
              <w:rPr>
                <w:rFonts w:ascii="Arial" w:hAnsi="Arial" w:cs="Arial"/>
                <w:sz w:val="20"/>
                <w:szCs w:val="20"/>
              </w:rPr>
              <w:t>oordinator and Early Action Team</w:t>
            </w:r>
          </w:p>
        </w:tc>
        <w:tc>
          <w:tcPr>
            <w:tcW w:w="1417" w:type="dxa"/>
          </w:tcPr>
          <w:p w14:paraId="5D572DF7" w14:textId="77777777" w:rsidR="009D7E2C" w:rsidRPr="006B02F2" w:rsidRDefault="009D7E2C" w:rsidP="000627A5">
            <w:pPr>
              <w:spacing w:line="276" w:lineRule="auto"/>
              <w:jc w:val="both"/>
              <w:rPr>
                <w:rFonts w:ascii="Arial" w:hAnsi="Arial" w:cs="Arial"/>
                <w:b/>
                <w:sz w:val="20"/>
                <w:szCs w:val="20"/>
              </w:rPr>
            </w:pPr>
          </w:p>
        </w:tc>
      </w:tr>
      <w:tr w:rsidR="009D7E2C" w:rsidRPr="006B02F2" w14:paraId="7ACBB43F" w14:textId="77777777" w:rsidTr="000627A5">
        <w:tc>
          <w:tcPr>
            <w:tcW w:w="6232" w:type="dxa"/>
          </w:tcPr>
          <w:p w14:paraId="20B2B76C" w14:textId="77777777" w:rsidR="009D7E2C" w:rsidRPr="006B02F2" w:rsidRDefault="009D7E2C" w:rsidP="000627A5">
            <w:pPr>
              <w:tabs>
                <w:tab w:val="center" w:pos="1060"/>
              </w:tabs>
              <w:spacing w:line="276" w:lineRule="auto"/>
              <w:jc w:val="both"/>
              <w:rPr>
                <w:rFonts w:ascii="Arial" w:hAnsi="Arial" w:cs="Arial"/>
                <w:sz w:val="20"/>
                <w:szCs w:val="20"/>
              </w:rPr>
            </w:pPr>
            <w:r w:rsidRPr="006B02F2">
              <w:rPr>
                <w:rFonts w:ascii="Arial" w:hAnsi="Arial" w:cs="Arial"/>
                <w:sz w:val="20"/>
                <w:szCs w:val="20"/>
              </w:rPr>
              <w:t>Identification and monitoring of forecast based triggers for early action protocol</w:t>
            </w:r>
          </w:p>
        </w:tc>
        <w:tc>
          <w:tcPr>
            <w:tcW w:w="1701" w:type="dxa"/>
          </w:tcPr>
          <w:p w14:paraId="03336D26" w14:textId="6C211435" w:rsidR="009D7E2C" w:rsidRPr="006B02F2" w:rsidRDefault="000269C6" w:rsidP="000627A5">
            <w:pPr>
              <w:spacing w:line="276" w:lineRule="auto"/>
              <w:jc w:val="both"/>
              <w:rPr>
                <w:rFonts w:ascii="Arial" w:hAnsi="Arial" w:cs="Arial"/>
                <w:sz w:val="20"/>
                <w:szCs w:val="20"/>
              </w:rPr>
            </w:pPr>
            <w:r w:rsidRPr="006B02F2">
              <w:rPr>
                <w:rFonts w:ascii="Arial" w:hAnsi="Arial" w:cs="Arial"/>
                <w:sz w:val="20"/>
                <w:szCs w:val="20"/>
              </w:rPr>
              <w:t>EOC C</w:t>
            </w:r>
            <w:r w:rsidR="009D7E2C" w:rsidRPr="006B02F2">
              <w:rPr>
                <w:rFonts w:ascii="Arial" w:hAnsi="Arial" w:cs="Arial"/>
                <w:sz w:val="20"/>
                <w:szCs w:val="20"/>
              </w:rPr>
              <w:t>oordinator and Early Action Team</w:t>
            </w:r>
          </w:p>
        </w:tc>
        <w:tc>
          <w:tcPr>
            <w:tcW w:w="1417" w:type="dxa"/>
          </w:tcPr>
          <w:p w14:paraId="66EF0625" w14:textId="77777777" w:rsidR="009D7E2C" w:rsidRPr="006B02F2" w:rsidRDefault="009D7E2C" w:rsidP="000627A5">
            <w:pPr>
              <w:spacing w:line="276" w:lineRule="auto"/>
              <w:jc w:val="both"/>
              <w:rPr>
                <w:rFonts w:ascii="Arial" w:hAnsi="Arial" w:cs="Arial"/>
                <w:sz w:val="20"/>
                <w:szCs w:val="20"/>
              </w:rPr>
            </w:pPr>
          </w:p>
        </w:tc>
      </w:tr>
      <w:tr w:rsidR="009D7E2C" w:rsidRPr="006B02F2" w14:paraId="5D0926D9" w14:textId="77777777" w:rsidTr="000627A5">
        <w:tc>
          <w:tcPr>
            <w:tcW w:w="6232" w:type="dxa"/>
          </w:tcPr>
          <w:p w14:paraId="73CEE0ED" w14:textId="77777777" w:rsidR="009D7E2C" w:rsidRPr="006B02F2" w:rsidRDefault="009D7E2C" w:rsidP="000627A5">
            <w:pPr>
              <w:tabs>
                <w:tab w:val="center" w:pos="1060"/>
              </w:tabs>
              <w:spacing w:line="276" w:lineRule="auto"/>
              <w:jc w:val="both"/>
              <w:rPr>
                <w:rFonts w:ascii="Arial" w:hAnsi="Arial" w:cs="Arial"/>
                <w:sz w:val="20"/>
                <w:szCs w:val="20"/>
              </w:rPr>
            </w:pPr>
            <w:r w:rsidRPr="006B02F2">
              <w:rPr>
                <w:rFonts w:ascii="Arial" w:hAnsi="Arial" w:cs="Arial"/>
                <w:sz w:val="20"/>
                <w:szCs w:val="20"/>
              </w:rPr>
              <w:t>Activation of early action protocol and implementation of forecast based actions (cash or in kind)</w:t>
            </w:r>
          </w:p>
        </w:tc>
        <w:tc>
          <w:tcPr>
            <w:tcW w:w="1701" w:type="dxa"/>
          </w:tcPr>
          <w:p w14:paraId="6297D0AB" w14:textId="4B481ABC" w:rsidR="009D7E2C" w:rsidRPr="006B02F2" w:rsidRDefault="009D7E2C" w:rsidP="000627A5">
            <w:pPr>
              <w:spacing w:line="276" w:lineRule="auto"/>
              <w:jc w:val="both"/>
              <w:rPr>
                <w:rFonts w:ascii="Arial" w:hAnsi="Arial" w:cs="Arial"/>
                <w:sz w:val="20"/>
                <w:szCs w:val="20"/>
              </w:rPr>
            </w:pPr>
            <w:r w:rsidRPr="006B02F2">
              <w:rPr>
                <w:rFonts w:ascii="Arial" w:hAnsi="Arial" w:cs="Arial"/>
                <w:sz w:val="20"/>
                <w:szCs w:val="20"/>
              </w:rPr>
              <w:t>DSG</w:t>
            </w:r>
            <w:r w:rsidR="000269C6" w:rsidRPr="006B02F2">
              <w:rPr>
                <w:rFonts w:ascii="Arial" w:hAnsi="Arial" w:cs="Arial"/>
                <w:sz w:val="20"/>
                <w:szCs w:val="20"/>
              </w:rPr>
              <w:t>,</w:t>
            </w:r>
            <w:r w:rsidRPr="006B02F2">
              <w:rPr>
                <w:rFonts w:ascii="Arial" w:hAnsi="Arial" w:cs="Arial"/>
                <w:sz w:val="20"/>
                <w:szCs w:val="20"/>
              </w:rPr>
              <w:t xml:space="preserve"> DRM</w:t>
            </w:r>
            <w:r w:rsidR="000269C6" w:rsidRPr="006B02F2">
              <w:rPr>
                <w:rFonts w:ascii="Arial" w:hAnsi="Arial" w:cs="Arial"/>
                <w:sz w:val="20"/>
                <w:szCs w:val="20"/>
              </w:rPr>
              <w:t xml:space="preserve"> Head</w:t>
            </w:r>
            <w:r w:rsidRPr="006B02F2">
              <w:rPr>
                <w:rFonts w:ascii="Arial" w:hAnsi="Arial" w:cs="Arial"/>
                <w:sz w:val="20"/>
                <w:szCs w:val="20"/>
              </w:rPr>
              <w:t xml:space="preserve"> and concerned sectoral offices</w:t>
            </w:r>
          </w:p>
        </w:tc>
        <w:tc>
          <w:tcPr>
            <w:tcW w:w="1417" w:type="dxa"/>
          </w:tcPr>
          <w:p w14:paraId="752D119A" w14:textId="77777777" w:rsidR="009D7E2C" w:rsidRPr="006B02F2" w:rsidRDefault="009D7E2C" w:rsidP="000627A5">
            <w:pPr>
              <w:spacing w:line="276" w:lineRule="auto"/>
              <w:jc w:val="both"/>
              <w:rPr>
                <w:rFonts w:ascii="Arial" w:hAnsi="Arial" w:cs="Arial"/>
                <w:sz w:val="20"/>
                <w:szCs w:val="20"/>
              </w:rPr>
            </w:pPr>
          </w:p>
        </w:tc>
      </w:tr>
      <w:tr w:rsidR="009D7E2C" w:rsidRPr="006B02F2" w14:paraId="7F517E33" w14:textId="77777777" w:rsidTr="000627A5">
        <w:tc>
          <w:tcPr>
            <w:tcW w:w="6232" w:type="dxa"/>
          </w:tcPr>
          <w:p w14:paraId="43242DDF" w14:textId="77777777" w:rsidR="009D7E2C" w:rsidRPr="006B02F2" w:rsidRDefault="009D7E2C" w:rsidP="000627A5">
            <w:pPr>
              <w:tabs>
                <w:tab w:val="center" w:pos="1060"/>
              </w:tabs>
              <w:spacing w:line="276" w:lineRule="auto"/>
              <w:jc w:val="both"/>
              <w:rPr>
                <w:rFonts w:ascii="Arial" w:hAnsi="Arial" w:cs="Arial"/>
                <w:b/>
                <w:sz w:val="20"/>
                <w:szCs w:val="20"/>
              </w:rPr>
            </w:pPr>
            <w:r w:rsidRPr="006B02F2">
              <w:rPr>
                <w:rFonts w:ascii="Arial" w:hAnsi="Arial" w:cs="Arial"/>
                <w:sz w:val="20"/>
                <w:szCs w:val="20"/>
              </w:rPr>
              <w:t xml:space="preserve">Conduct monitoring of implementation of forecast based actions; and decision making on additional support required. </w:t>
            </w:r>
          </w:p>
        </w:tc>
        <w:tc>
          <w:tcPr>
            <w:tcW w:w="1701" w:type="dxa"/>
          </w:tcPr>
          <w:p w14:paraId="5E009216" w14:textId="22D5FE82" w:rsidR="009D7E2C" w:rsidRPr="006B02F2" w:rsidRDefault="000269C6" w:rsidP="000269C6">
            <w:pPr>
              <w:spacing w:line="276" w:lineRule="auto"/>
              <w:jc w:val="both"/>
              <w:rPr>
                <w:rFonts w:ascii="Arial" w:hAnsi="Arial" w:cs="Arial"/>
                <w:b/>
                <w:sz w:val="20"/>
                <w:szCs w:val="20"/>
              </w:rPr>
            </w:pPr>
            <w:r w:rsidRPr="006B02F2">
              <w:rPr>
                <w:rFonts w:ascii="Arial" w:hAnsi="Arial" w:cs="Arial"/>
                <w:sz w:val="20"/>
                <w:szCs w:val="20"/>
              </w:rPr>
              <w:t>PMER Head</w:t>
            </w:r>
            <w:r w:rsidR="009D7E2C" w:rsidRPr="006B02F2">
              <w:rPr>
                <w:rFonts w:ascii="Arial" w:hAnsi="Arial" w:cs="Arial"/>
                <w:sz w:val="20"/>
                <w:szCs w:val="20"/>
              </w:rPr>
              <w:t xml:space="preserve"> and EPR </w:t>
            </w:r>
            <w:r w:rsidRPr="006B02F2">
              <w:rPr>
                <w:rFonts w:ascii="Arial" w:hAnsi="Arial" w:cs="Arial"/>
                <w:sz w:val="20"/>
                <w:szCs w:val="20"/>
              </w:rPr>
              <w:t>Manager</w:t>
            </w:r>
          </w:p>
        </w:tc>
        <w:tc>
          <w:tcPr>
            <w:tcW w:w="1417" w:type="dxa"/>
          </w:tcPr>
          <w:p w14:paraId="56F13A2C" w14:textId="77777777" w:rsidR="009D7E2C" w:rsidRPr="006B02F2" w:rsidRDefault="009D7E2C" w:rsidP="000627A5">
            <w:pPr>
              <w:spacing w:line="276" w:lineRule="auto"/>
              <w:jc w:val="both"/>
              <w:rPr>
                <w:rFonts w:ascii="Arial" w:hAnsi="Arial" w:cs="Arial"/>
                <w:b/>
                <w:sz w:val="20"/>
                <w:szCs w:val="20"/>
              </w:rPr>
            </w:pPr>
          </w:p>
        </w:tc>
      </w:tr>
    </w:tbl>
    <w:p w14:paraId="74637105" w14:textId="77777777" w:rsidR="009D7E2C" w:rsidRPr="00D23E01" w:rsidRDefault="009D7E2C" w:rsidP="009D7E2C">
      <w:pPr>
        <w:spacing w:after="0" w:line="276" w:lineRule="auto"/>
        <w:jc w:val="both"/>
        <w:rPr>
          <w:rFonts w:ascii="Arial" w:hAnsi="Arial" w:cs="Arial"/>
          <w:b/>
        </w:rPr>
      </w:pPr>
    </w:p>
    <w:p w14:paraId="15520776" w14:textId="77777777" w:rsidR="009D7E2C" w:rsidRDefault="009D7E2C" w:rsidP="001B28AB">
      <w:pPr>
        <w:spacing w:after="0" w:line="276" w:lineRule="auto"/>
        <w:jc w:val="both"/>
        <w:rPr>
          <w:rFonts w:ascii="Arial" w:hAnsi="Arial" w:cs="Arial"/>
          <w:b/>
          <w:color w:val="808080" w:themeColor="background1" w:themeShade="80"/>
          <w:sz w:val="24"/>
          <w:szCs w:val="24"/>
          <w:lang w:val="en-US"/>
        </w:rPr>
      </w:pPr>
    </w:p>
    <w:p w14:paraId="739876C8" w14:textId="77777777" w:rsidR="008D752A" w:rsidRDefault="008D752A">
      <w:pPr>
        <w:rPr>
          <w:rFonts w:ascii="Arial" w:hAnsi="Arial" w:cs="Arial"/>
          <w:b/>
          <w:sz w:val="24"/>
          <w:szCs w:val="24"/>
        </w:rPr>
        <w:sectPr w:rsidR="008D752A" w:rsidSect="00030EA8">
          <w:pgSz w:w="12240" w:h="15840"/>
          <w:pgMar w:top="1440" w:right="1440" w:bottom="1440" w:left="1440" w:header="708" w:footer="708" w:gutter="0"/>
          <w:cols w:space="708"/>
          <w:docGrid w:linePitch="360"/>
        </w:sectPr>
      </w:pPr>
    </w:p>
    <w:p w14:paraId="40E8A364" w14:textId="176F2E0F" w:rsidR="004F48EC" w:rsidRPr="00294A17" w:rsidRDefault="004F48EC" w:rsidP="004F48EC">
      <w:pPr>
        <w:spacing w:after="0" w:line="276" w:lineRule="auto"/>
        <w:jc w:val="both"/>
        <w:rPr>
          <w:rFonts w:ascii="Arial" w:hAnsi="Arial" w:cs="Arial"/>
          <w:b/>
          <w:color w:val="808080" w:themeColor="background1" w:themeShade="80"/>
          <w:sz w:val="24"/>
          <w:szCs w:val="24"/>
          <w:lang w:val="en-US"/>
        </w:rPr>
      </w:pPr>
      <w:r w:rsidRPr="00294A17">
        <w:rPr>
          <w:rFonts w:ascii="Arial" w:hAnsi="Arial" w:cs="Arial"/>
          <w:b/>
          <w:color w:val="808080" w:themeColor="background1" w:themeShade="80"/>
          <w:sz w:val="24"/>
          <w:szCs w:val="24"/>
          <w:lang w:val="en-US"/>
        </w:rPr>
        <w:lastRenderedPageBreak/>
        <w:t xml:space="preserve">Response </w:t>
      </w:r>
      <w:r>
        <w:rPr>
          <w:rFonts w:ascii="Arial" w:hAnsi="Arial" w:cs="Arial"/>
          <w:b/>
          <w:color w:val="808080" w:themeColor="background1" w:themeShade="80"/>
          <w:sz w:val="24"/>
          <w:szCs w:val="24"/>
          <w:lang w:val="en-US"/>
        </w:rPr>
        <w:t>Flow Charts</w:t>
      </w:r>
    </w:p>
    <w:p w14:paraId="37D0F8F0" w14:textId="77777777" w:rsidR="004F48EC" w:rsidRDefault="004F48EC" w:rsidP="004F48EC">
      <w:pPr>
        <w:rPr>
          <w:rFonts w:ascii="Arial" w:hAnsi="Arial" w:cs="Arial"/>
          <w:b/>
          <w:sz w:val="24"/>
          <w:szCs w:val="24"/>
          <w:lang w:val="en-US"/>
        </w:rPr>
      </w:pPr>
      <w:r>
        <w:rPr>
          <w:rFonts w:ascii="Arial" w:hAnsi="Arial" w:cs="Arial"/>
          <w:b/>
          <w:noProof/>
          <w:sz w:val="24"/>
          <w:szCs w:val="24"/>
          <w:lang w:val="en-GB" w:eastAsia="en-GB"/>
        </w:rPr>
        <mc:AlternateContent>
          <mc:Choice Requires="wps">
            <w:drawing>
              <wp:anchor distT="0" distB="0" distL="114300" distR="114300" simplePos="0" relativeHeight="251659264" behindDoc="0" locked="0" layoutInCell="1" allowOverlap="1" wp14:anchorId="17E3F78F" wp14:editId="1F9CF6BA">
                <wp:simplePos x="0" y="0"/>
                <wp:positionH relativeFrom="margin">
                  <wp:posOffset>-36577</wp:posOffset>
                </wp:positionH>
                <wp:positionV relativeFrom="paragraph">
                  <wp:posOffset>290601</wp:posOffset>
                </wp:positionV>
                <wp:extent cx="2933395" cy="1542333"/>
                <wp:effectExtent l="0" t="0" r="38735" b="20320"/>
                <wp:wrapNone/>
                <wp:docPr id="8" name="Arrow: Pentagon 8"/>
                <wp:cNvGraphicFramePr/>
                <a:graphic xmlns:a="http://schemas.openxmlformats.org/drawingml/2006/main">
                  <a:graphicData uri="http://schemas.microsoft.com/office/word/2010/wordprocessingShape">
                    <wps:wsp>
                      <wps:cNvSpPr/>
                      <wps:spPr>
                        <a:xfrm>
                          <a:off x="0" y="0"/>
                          <a:ext cx="2933395" cy="1542333"/>
                        </a:xfrm>
                        <a:prstGeom prst="homePlat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44BA7" w14:textId="7D957B67" w:rsidR="00A60421" w:rsidRPr="00DE3DB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3DB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Affected population mobilizes</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community capacity and resources”</w:t>
                            </w:r>
                          </w:p>
                          <w:p w14:paraId="4CE712FE"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Immediate response actions taken by CBDRM (if exist)</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based on disaster response plan.</w:t>
                            </w:r>
                          </w:p>
                          <w:p w14:paraId="57D0857F" w14:textId="6AAC158D"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Request for support submitted </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WB/ZB if the </w:t>
                            </w: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capacity</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resources </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 affected population has been exceeded.</w:t>
                            </w:r>
                          </w:p>
                          <w:p w14:paraId="759E3033" w14:textId="77777777" w:rsidR="00A60421" w:rsidRPr="009552FA" w:rsidRDefault="00A60421" w:rsidP="004F48EC">
                            <w:p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3F78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8" o:spid="_x0000_s1026" type="#_x0000_t15" style="position:absolute;margin-left:-2.9pt;margin-top:22.9pt;width:231pt;height:12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" adj="15922" filled="f" strokecolor="red" strokeweight="1.5pt">
                <v:textbox>
                  <w:txbxContent>
                    <w:p w14:paraId="50544BA7" w14:textId="7D957B67" w:rsidR="00A60421" w:rsidRPr="00DE3DB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3DB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Affected population mobilizes</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community capacity and resources”</w:t>
                      </w:r>
                    </w:p>
                    <w:p w14:paraId="4CE712FE"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Immediate response actions taken by CBDRM (if exist)</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based on disaster response plan.</w:t>
                      </w:r>
                    </w:p>
                    <w:p w14:paraId="57D0857F" w14:textId="6AAC158D"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Request for support submitted </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WB/ZB if the </w:t>
                      </w: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capacity</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resources </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 affected population has been exceeded.</w:t>
                      </w:r>
                    </w:p>
                    <w:p w14:paraId="759E3033" w14:textId="77777777" w:rsidR="00A60421" w:rsidRPr="009552FA" w:rsidRDefault="00A60421" w:rsidP="004F48EC">
                      <w:p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Pr="009E64CB">
        <w:rPr>
          <w:rFonts w:ascii="Arial" w:hAnsi="Arial" w:cs="Arial"/>
          <w:b/>
          <w:sz w:val="24"/>
          <w:szCs w:val="24"/>
          <w:lang w:val="en-US"/>
        </w:rPr>
        <w:t>Within</w:t>
      </w:r>
      <w:r>
        <w:rPr>
          <w:rFonts w:ascii="Arial" w:hAnsi="Arial" w:cs="Arial"/>
          <w:b/>
          <w:sz w:val="24"/>
          <w:szCs w:val="24"/>
          <w:lang w:val="en-US"/>
        </w:rPr>
        <w:t xml:space="preserve"> 24 hours (of a disaster situation)</w:t>
      </w:r>
    </w:p>
    <w:p w14:paraId="66EADF35" w14:textId="77777777" w:rsidR="004F48EC" w:rsidRDefault="004F48EC" w:rsidP="004F48EC">
      <w:pPr>
        <w:rPr>
          <w:rFonts w:ascii="Arial" w:hAnsi="Arial" w:cs="Arial"/>
          <w:b/>
          <w:sz w:val="24"/>
          <w:szCs w:val="24"/>
          <w:lang w:val="en-US"/>
        </w:rPr>
      </w:pPr>
      <w:r>
        <w:rPr>
          <w:rFonts w:ascii="Arial" w:hAnsi="Arial" w:cs="Arial"/>
          <w:b/>
          <w:noProof/>
          <w:sz w:val="24"/>
          <w:szCs w:val="24"/>
          <w:lang w:val="en-GB" w:eastAsia="en-GB"/>
        </w:rPr>
        <mc:AlternateContent>
          <mc:Choice Requires="wps">
            <w:drawing>
              <wp:anchor distT="0" distB="0" distL="114300" distR="114300" simplePos="0" relativeHeight="251660288" behindDoc="0" locked="0" layoutInCell="1" allowOverlap="1" wp14:anchorId="63B205E0" wp14:editId="3F984714">
                <wp:simplePos x="0" y="0"/>
                <wp:positionH relativeFrom="margin">
                  <wp:posOffset>3049575</wp:posOffset>
                </wp:positionH>
                <wp:positionV relativeFrom="paragraph">
                  <wp:posOffset>6350</wp:posOffset>
                </wp:positionV>
                <wp:extent cx="3061252" cy="1590040"/>
                <wp:effectExtent l="0" t="0" r="44450" b="10160"/>
                <wp:wrapNone/>
                <wp:docPr id="1" name="Arrow: Pentagon 1"/>
                <wp:cNvGraphicFramePr/>
                <a:graphic xmlns:a="http://schemas.openxmlformats.org/drawingml/2006/main">
                  <a:graphicData uri="http://schemas.microsoft.com/office/word/2010/wordprocessingShape">
                    <wps:wsp>
                      <wps:cNvSpPr/>
                      <wps:spPr>
                        <a:xfrm>
                          <a:off x="0" y="0"/>
                          <a:ext cx="3061252" cy="1590040"/>
                        </a:xfrm>
                        <a:prstGeom prst="homePlat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5D748" w14:textId="77777777" w:rsidR="00A60421" w:rsidRPr="009552FA" w:rsidRDefault="00A60421" w:rsidP="004F48EC">
                            <w:p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3DB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Mobilization of capacity and resources for response actions by ZB</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C20D2D9" w14:textId="68DCD121" w:rsidR="00A60421" w:rsidRPr="009552FA" w:rsidRDefault="00A60421" w:rsidP="004F48EC">
                            <w:pPr>
                              <w:pStyle w:val="ListParagraph"/>
                              <w:numPr>
                                <w:ilvl w:val="0"/>
                                <w:numId w:val="30"/>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government and other humanitarian actors for disaster situation verification</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security assessment.</w:t>
                            </w:r>
                          </w:p>
                          <w:p w14:paraId="1245CC0A" w14:textId="77777777" w:rsidR="00A60421" w:rsidRPr="009552FA" w:rsidRDefault="00A60421" w:rsidP="004F48EC">
                            <w:pPr>
                              <w:pStyle w:val="ListParagraph"/>
                              <w:numPr>
                                <w:ilvl w:val="0"/>
                                <w:numId w:val="30"/>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board members for alert on disaster situation and possible decision making.</w:t>
                            </w:r>
                          </w:p>
                          <w:p w14:paraId="1AB16331" w14:textId="77777777" w:rsidR="00A60421" w:rsidRPr="009552FA" w:rsidRDefault="00A60421" w:rsidP="004F48EC">
                            <w:pPr>
                              <w:pStyle w:val="ListParagraph"/>
                              <w:numPr>
                                <w:ilvl w:val="0"/>
                                <w:numId w:val="30"/>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Issue mission trigger for BDRT.</w:t>
                            </w:r>
                          </w:p>
                          <w:p w14:paraId="22371430" w14:textId="77777777" w:rsidR="00A60421" w:rsidRPr="009552FA" w:rsidRDefault="00A60421" w:rsidP="004F48EC">
                            <w:pPr>
                              <w:pStyle w:val="ListParagraph"/>
                              <w:numPr>
                                <w:ilvl w:val="0"/>
                                <w:numId w:val="30"/>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briefing and equipping of BDRTs.</w:t>
                            </w:r>
                          </w:p>
                          <w:p w14:paraId="360E308F" w14:textId="77777777" w:rsidR="00A60421" w:rsidRPr="009552FA" w:rsidRDefault="00A60421" w:rsidP="004F48EC">
                            <w:pPr>
                              <w:pStyle w:val="ListParagraph"/>
                              <w:numPr>
                                <w:ilvl w:val="0"/>
                                <w:numId w:val="30"/>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Review inventory of </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local </w:t>
                            </w: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stocks, equipment and EF balance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205E0" id="Arrow: Pentagon 1" o:spid="_x0000_s1027" type="#_x0000_t15" style="position:absolute;margin-left:240.1pt;margin-top:.5pt;width:241.05pt;height:125.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" adj="15990" filled="f" strokecolor="red" strokeweight="1.5pt">
                <v:textbox>
                  <w:txbxContent>
                    <w:p w14:paraId="7505D748" w14:textId="77777777" w:rsidR="00A60421" w:rsidRPr="009552FA" w:rsidRDefault="00A60421" w:rsidP="004F48EC">
                      <w:p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3DB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Mobilization of capacity and resources for response actions by ZB</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C20D2D9" w14:textId="68DCD121" w:rsidR="00A60421" w:rsidRPr="009552FA" w:rsidRDefault="00A60421" w:rsidP="004F48EC">
                      <w:pPr>
                        <w:pStyle w:val="ListParagraph"/>
                        <w:numPr>
                          <w:ilvl w:val="0"/>
                          <w:numId w:val="30"/>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government and other humanitarian actors for disaster situation verification</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security assessment.</w:t>
                      </w:r>
                    </w:p>
                    <w:p w14:paraId="1245CC0A" w14:textId="77777777" w:rsidR="00A60421" w:rsidRPr="009552FA" w:rsidRDefault="00A60421" w:rsidP="004F48EC">
                      <w:pPr>
                        <w:pStyle w:val="ListParagraph"/>
                        <w:numPr>
                          <w:ilvl w:val="0"/>
                          <w:numId w:val="30"/>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board members for alert on disaster situation and possible decision making.</w:t>
                      </w:r>
                    </w:p>
                    <w:p w14:paraId="1AB16331" w14:textId="77777777" w:rsidR="00A60421" w:rsidRPr="009552FA" w:rsidRDefault="00A60421" w:rsidP="004F48EC">
                      <w:pPr>
                        <w:pStyle w:val="ListParagraph"/>
                        <w:numPr>
                          <w:ilvl w:val="0"/>
                          <w:numId w:val="30"/>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Issue mission trigger for BDRT.</w:t>
                      </w:r>
                    </w:p>
                    <w:p w14:paraId="22371430" w14:textId="77777777" w:rsidR="00A60421" w:rsidRPr="009552FA" w:rsidRDefault="00A60421" w:rsidP="004F48EC">
                      <w:pPr>
                        <w:pStyle w:val="ListParagraph"/>
                        <w:numPr>
                          <w:ilvl w:val="0"/>
                          <w:numId w:val="30"/>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briefing and equipping of BDRTs.</w:t>
                      </w:r>
                    </w:p>
                    <w:p w14:paraId="360E308F" w14:textId="77777777" w:rsidR="00A60421" w:rsidRPr="009552FA" w:rsidRDefault="00A60421" w:rsidP="004F48EC">
                      <w:pPr>
                        <w:pStyle w:val="ListParagraph"/>
                        <w:numPr>
                          <w:ilvl w:val="0"/>
                          <w:numId w:val="30"/>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Review inventory of </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local </w:t>
                      </w: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stocks, equipment and EF balance</w:t>
                      </w:r>
                    </w:p>
                  </w:txbxContent>
                </v:textbox>
                <w10:wrap anchorx="margin"/>
              </v:shape>
            </w:pict>
          </mc:Fallback>
        </mc:AlternateContent>
      </w:r>
      <w:r>
        <w:rPr>
          <w:rFonts w:ascii="Arial" w:hAnsi="Arial" w:cs="Arial"/>
          <w:b/>
          <w:noProof/>
          <w:sz w:val="24"/>
          <w:szCs w:val="24"/>
          <w:lang w:val="en-GB" w:eastAsia="en-GB"/>
        </w:rPr>
        <mc:AlternateContent>
          <mc:Choice Requires="wps">
            <w:drawing>
              <wp:anchor distT="0" distB="0" distL="114300" distR="114300" simplePos="0" relativeHeight="251661312" behindDoc="0" locked="0" layoutInCell="1" allowOverlap="1" wp14:anchorId="4FEBA8E6" wp14:editId="1EBB6935">
                <wp:simplePos x="0" y="0"/>
                <wp:positionH relativeFrom="column">
                  <wp:posOffset>6470345</wp:posOffset>
                </wp:positionH>
                <wp:positionV relativeFrom="paragraph">
                  <wp:posOffset>28906</wp:posOffset>
                </wp:positionV>
                <wp:extent cx="2250219" cy="1637969"/>
                <wp:effectExtent l="19050" t="19050" r="17145" b="19685"/>
                <wp:wrapNone/>
                <wp:docPr id="3" name="Rectangle 3"/>
                <wp:cNvGraphicFramePr/>
                <a:graphic xmlns:a="http://schemas.openxmlformats.org/drawingml/2006/main">
                  <a:graphicData uri="http://schemas.microsoft.com/office/word/2010/wordprocessingShape">
                    <wps:wsp>
                      <wps:cNvSpPr/>
                      <wps:spPr>
                        <a:xfrm>
                          <a:off x="0" y="0"/>
                          <a:ext cx="2250219" cy="163796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CB9F73" w14:textId="77777777" w:rsidR="00A60421" w:rsidRPr="002C34A0"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34A0">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Deliverables</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B0CCDA" w14:textId="77777777" w:rsidR="00A60421" w:rsidRDefault="00A60421" w:rsidP="004F48EC">
                            <w:pPr>
                              <w:pStyle w:val="ListParagraph"/>
                              <w:numPr>
                                <w:ilvl w:val="0"/>
                                <w:numId w:val="30"/>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34A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Deployment of BDRTs</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AFAB61" w14:textId="77777777" w:rsidR="00A60421" w:rsidRPr="002C34A0" w:rsidRDefault="00A60421" w:rsidP="004F48EC">
                            <w:pPr>
                              <w:pStyle w:val="ListParagraph"/>
                              <w:numPr>
                                <w:ilvl w:val="0"/>
                                <w:numId w:val="30"/>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34A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Inventory of stocks and equipment</w:t>
                            </w:r>
                          </w:p>
                          <w:p w14:paraId="604E562B" w14:textId="77777777" w:rsidR="00A60421" w:rsidRDefault="00A60421" w:rsidP="004F48EC">
                            <w:pPr>
                              <w:pStyle w:val="ListParagraph"/>
                              <w:numPr>
                                <w:ilvl w:val="0"/>
                                <w:numId w:val="30"/>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 Reserve Balance.</w:t>
                            </w:r>
                          </w:p>
                          <w:p w14:paraId="384C96B9" w14:textId="77777777" w:rsidR="00A60421" w:rsidRPr="009552FA" w:rsidRDefault="00A60421" w:rsidP="004F48EC">
                            <w:pPr>
                              <w:pStyle w:val="ListParagraph"/>
                              <w:numPr>
                                <w:ilvl w:val="0"/>
                                <w:numId w:val="30"/>
                              </w:numPr>
                              <w:spacing w:after="0" w:line="240" w:lineRule="auto"/>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BA8E6" id="Rectangle 3" o:spid="_x0000_s1028" style="position:absolute;margin-left:509.5pt;margin-top:2.3pt;width:177.2pt;height:128.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" filled="f" strokecolor="red" strokeweight="2.25pt">
                <v:textbox>
                  <w:txbxContent>
                    <w:p w14:paraId="43CB9F73" w14:textId="77777777" w:rsidR="00A60421" w:rsidRPr="002C34A0"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34A0">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Deliverables</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B0CCDA" w14:textId="77777777" w:rsidR="00A60421" w:rsidRDefault="00A60421" w:rsidP="004F48EC">
                      <w:pPr>
                        <w:pStyle w:val="ListParagraph"/>
                        <w:numPr>
                          <w:ilvl w:val="0"/>
                          <w:numId w:val="30"/>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34A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Deployment of BDRTs</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AFAB61" w14:textId="77777777" w:rsidR="00A60421" w:rsidRPr="002C34A0" w:rsidRDefault="00A60421" w:rsidP="004F48EC">
                      <w:pPr>
                        <w:pStyle w:val="ListParagraph"/>
                        <w:numPr>
                          <w:ilvl w:val="0"/>
                          <w:numId w:val="30"/>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34A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Inventory of stocks and equipment</w:t>
                      </w:r>
                    </w:p>
                    <w:p w14:paraId="604E562B" w14:textId="77777777" w:rsidR="00A60421" w:rsidRDefault="00A60421" w:rsidP="004F48EC">
                      <w:pPr>
                        <w:pStyle w:val="ListParagraph"/>
                        <w:numPr>
                          <w:ilvl w:val="0"/>
                          <w:numId w:val="30"/>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 Reserve Balance.</w:t>
                      </w:r>
                    </w:p>
                    <w:p w14:paraId="384C96B9" w14:textId="77777777" w:rsidR="00A60421" w:rsidRPr="009552FA" w:rsidRDefault="00A60421" w:rsidP="004F48EC">
                      <w:pPr>
                        <w:pStyle w:val="ListParagraph"/>
                        <w:numPr>
                          <w:ilvl w:val="0"/>
                          <w:numId w:val="30"/>
                        </w:numPr>
                        <w:spacing w:after="0" w:line="240" w:lineRule="auto"/>
                        <w:rPr>
                          <w:sz w:val="16"/>
                          <w:szCs w:val="16"/>
                          <w:lang w:val="en-US"/>
                        </w:rPr>
                      </w:pPr>
                    </w:p>
                  </w:txbxContent>
                </v:textbox>
              </v:rect>
            </w:pict>
          </mc:Fallback>
        </mc:AlternateContent>
      </w:r>
    </w:p>
    <w:p w14:paraId="5B81F428" w14:textId="77777777" w:rsidR="004F48EC" w:rsidRDefault="004F48EC" w:rsidP="004F48EC">
      <w:pPr>
        <w:rPr>
          <w:rFonts w:ascii="Arial" w:hAnsi="Arial" w:cs="Arial"/>
          <w:b/>
          <w:sz w:val="24"/>
          <w:szCs w:val="24"/>
          <w:lang w:val="en-US"/>
        </w:rPr>
      </w:pPr>
    </w:p>
    <w:p w14:paraId="23807EB2" w14:textId="77777777" w:rsidR="004F48EC" w:rsidRDefault="004F48EC" w:rsidP="004F48EC">
      <w:pPr>
        <w:rPr>
          <w:rFonts w:ascii="Arial" w:hAnsi="Arial" w:cs="Arial"/>
          <w:b/>
          <w:sz w:val="24"/>
          <w:szCs w:val="24"/>
          <w:lang w:val="en-US"/>
        </w:rPr>
      </w:pPr>
    </w:p>
    <w:p w14:paraId="1389362D" w14:textId="77777777" w:rsidR="004F48EC" w:rsidRDefault="004F48EC" w:rsidP="004F48EC">
      <w:pPr>
        <w:rPr>
          <w:rFonts w:ascii="Arial" w:hAnsi="Arial" w:cs="Arial"/>
          <w:b/>
          <w:sz w:val="24"/>
          <w:szCs w:val="24"/>
          <w:lang w:val="en-US"/>
        </w:rPr>
      </w:pPr>
    </w:p>
    <w:p w14:paraId="11F02914" w14:textId="77777777" w:rsidR="004F48EC" w:rsidRDefault="004F48EC" w:rsidP="004F48EC">
      <w:pPr>
        <w:rPr>
          <w:rFonts w:ascii="Arial" w:hAnsi="Arial" w:cs="Arial"/>
          <w:b/>
          <w:sz w:val="24"/>
          <w:szCs w:val="24"/>
          <w:lang w:val="en-US"/>
        </w:rPr>
      </w:pPr>
    </w:p>
    <w:p w14:paraId="456497BE" w14:textId="77777777" w:rsidR="004F48EC" w:rsidRDefault="004F48EC" w:rsidP="004F48EC">
      <w:pPr>
        <w:rPr>
          <w:rFonts w:ascii="Arial" w:hAnsi="Arial" w:cs="Arial"/>
          <w:b/>
          <w:sz w:val="24"/>
          <w:szCs w:val="24"/>
          <w:lang w:val="en-US"/>
        </w:rPr>
      </w:pPr>
    </w:p>
    <w:p w14:paraId="3F1E25B2" w14:textId="77777777" w:rsidR="004F48EC" w:rsidRDefault="004F48EC" w:rsidP="004F48EC">
      <w:pPr>
        <w:rPr>
          <w:rFonts w:ascii="Arial" w:hAnsi="Arial" w:cs="Arial"/>
          <w:b/>
          <w:sz w:val="24"/>
          <w:szCs w:val="24"/>
          <w:lang w:val="en-US"/>
        </w:rPr>
      </w:pPr>
      <w:r>
        <w:rPr>
          <w:rFonts w:ascii="Arial" w:hAnsi="Arial" w:cs="Arial"/>
          <w:b/>
          <w:noProof/>
          <w:sz w:val="24"/>
          <w:szCs w:val="24"/>
          <w:lang w:val="en-GB" w:eastAsia="en-GB"/>
        </w:rPr>
        <mc:AlternateContent>
          <mc:Choice Requires="wps">
            <w:drawing>
              <wp:anchor distT="0" distB="0" distL="114300" distR="114300" simplePos="0" relativeHeight="251664384" behindDoc="0" locked="0" layoutInCell="1" allowOverlap="1" wp14:anchorId="16BFCE14" wp14:editId="5751951A">
                <wp:simplePos x="0" y="0"/>
                <wp:positionH relativeFrom="margin">
                  <wp:posOffset>-50724</wp:posOffset>
                </wp:positionH>
                <wp:positionV relativeFrom="paragraph">
                  <wp:posOffset>295783</wp:posOffset>
                </wp:positionV>
                <wp:extent cx="2977287" cy="1541780"/>
                <wp:effectExtent l="0" t="0" r="33020" b="20320"/>
                <wp:wrapNone/>
                <wp:docPr id="15" name="Arrow: Pentagon 15"/>
                <wp:cNvGraphicFramePr/>
                <a:graphic xmlns:a="http://schemas.openxmlformats.org/drawingml/2006/main">
                  <a:graphicData uri="http://schemas.microsoft.com/office/word/2010/wordprocessingShape">
                    <wps:wsp>
                      <wps:cNvSpPr/>
                      <wps:spPr>
                        <a:xfrm>
                          <a:off x="0" y="0"/>
                          <a:ext cx="2977287" cy="1541780"/>
                        </a:xfrm>
                        <a:prstGeom prst="homePlat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21CF2C"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Analysis of disaster situation and planning for response conducted </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w:t>
                            </w: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ZB/RB:</w:t>
                            </w:r>
                          </w:p>
                          <w:p w14:paraId="57158EF1"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debriefing of BDRTs on findings of emergency needs assessment.</w:t>
                            </w:r>
                          </w:p>
                          <w:p w14:paraId="7119AA16"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response actions required and beneficiary selection.</w:t>
                            </w:r>
                          </w:p>
                          <w:p w14:paraId="009EF579"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Convene board members for decision making on EF reserve allocation.</w:t>
                            </w:r>
                          </w:p>
                          <w:p w14:paraId="6D3BD096"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Mobilize local </w:t>
                            </w: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stocks and equipment.</w:t>
                            </w:r>
                          </w:p>
                          <w:p w14:paraId="2ABDFC16"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Submission of </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Field Report</w:t>
                            </w: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EOC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FCE14" id="Arrow: Pentagon 15" o:spid="_x0000_s1029" type="#_x0000_t15" style="position:absolute;margin-left:-4pt;margin-top:23.3pt;width:234.45pt;height:12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" adj="16007" filled="f" strokecolor="red" strokeweight="1.5pt">
                <v:textbox>
                  <w:txbxContent>
                    <w:p w14:paraId="2721CF2C"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Analysis of disaster situation and planning for response conducted </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w:t>
                      </w: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ZB/RB:</w:t>
                      </w:r>
                    </w:p>
                    <w:p w14:paraId="57158EF1"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debriefing of BDRTs on findings of emergency needs assessment.</w:t>
                      </w:r>
                    </w:p>
                    <w:p w14:paraId="7119AA16"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response actions required and beneficiary selection.</w:t>
                      </w:r>
                    </w:p>
                    <w:p w14:paraId="009EF579"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Convene board members for decision making on EF reserve allocation.</w:t>
                      </w:r>
                    </w:p>
                    <w:p w14:paraId="6D3BD096"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Mobilize local </w:t>
                      </w: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stocks and equipment.</w:t>
                      </w:r>
                    </w:p>
                    <w:p w14:paraId="2ABDFC16"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Submission of </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Field Report</w:t>
                      </w: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EOC</w:t>
                      </w:r>
                    </w:p>
                  </w:txbxContent>
                </v:textbox>
                <w10:wrap anchorx="margin"/>
              </v:shape>
            </w:pict>
          </mc:Fallback>
        </mc:AlternateContent>
      </w:r>
      <w:r>
        <w:rPr>
          <w:rFonts w:ascii="Arial" w:hAnsi="Arial" w:cs="Arial"/>
          <w:b/>
          <w:sz w:val="24"/>
          <w:szCs w:val="24"/>
          <w:lang w:val="en-US"/>
        </w:rPr>
        <w:t xml:space="preserve">Within 48 hours </w:t>
      </w:r>
    </w:p>
    <w:p w14:paraId="0298F70F" w14:textId="77777777" w:rsidR="004F48EC" w:rsidRPr="009E64CB" w:rsidRDefault="004F48EC" w:rsidP="004F48EC">
      <w:pPr>
        <w:rPr>
          <w:rFonts w:ascii="Arial" w:hAnsi="Arial" w:cs="Arial"/>
          <w:b/>
          <w:sz w:val="24"/>
          <w:szCs w:val="24"/>
          <w:lang w:val="en-US"/>
        </w:rPr>
      </w:pPr>
      <w:r>
        <w:rPr>
          <w:rFonts w:ascii="Arial" w:hAnsi="Arial" w:cs="Arial"/>
          <w:b/>
          <w:noProof/>
          <w:sz w:val="24"/>
          <w:szCs w:val="24"/>
          <w:lang w:val="en-GB" w:eastAsia="en-GB"/>
        </w:rPr>
        <mc:AlternateContent>
          <mc:Choice Requires="wps">
            <w:drawing>
              <wp:anchor distT="0" distB="0" distL="114300" distR="114300" simplePos="0" relativeHeight="251666432" behindDoc="0" locked="0" layoutInCell="1" allowOverlap="1" wp14:anchorId="6FD1FD5B" wp14:editId="65F17003">
                <wp:simplePos x="0" y="0"/>
                <wp:positionH relativeFrom="column">
                  <wp:posOffset>6451575</wp:posOffset>
                </wp:positionH>
                <wp:positionV relativeFrom="paragraph">
                  <wp:posOffset>5232</wp:posOffset>
                </wp:positionV>
                <wp:extent cx="2223821" cy="2684678"/>
                <wp:effectExtent l="0" t="0" r="24130" b="40005"/>
                <wp:wrapNone/>
                <wp:docPr id="13" name="Callout: Down Arrow 13"/>
                <wp:cNvGraphicFramePr/>
                <a:graphic xmlns:a="http://schemas.openxmlformats.org/drawingml/2006/main">
                  <a:graphicData uri="http://schemas.microsoft.com/office/word/2010/wordprocessingShape">
                    <wps:wsp>
                      <wps:cNvSpPr/>
                      <wps:spPr>
                        <a:xfrm>
                          <a:off x="0" y="0"/>
                          <a:ext cx="2223821" cy="2684678"/>
                        </a:xfrm>
                        <a:prstGeom prst="downArrowCallou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6600A"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Decision making on operational strategy and resource allocation</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HQ:</w:t>
                            </w:r>
                          </w:p>
                          <w:p w14:paraId="202F1CB4" w14:textId="77777777" w:rsidR="00A60421"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Activation of ETF </w:t>
                            </w:r>
                          </w:p>
                          <w:p w14:paraId="4A6CDA4A" w14:textId="77777777" w:rsidR="00A60421"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Mobilize stocks and equipment from strategic locations </w:t>
                            </w:r>
                          </w:p>
                          <w:p w14:paraId="4CFF2BDD" w14:textId="77777777" w:rsidR="00A60421"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Disseminate memo to partners and suppliers on anticipated need for resources and activation of agreements (RED and DARK RED)</w:t>
                            </w:r>
                          </w:p>
                          <w:p w14:paraId="74429519"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Submission of Field Report to IFRC Go Platform for anticipated DREF or Appeal (RED and DARK RED).</w:t>
                            </w:r>
                          </w:p>
                          <w:p w14:paraId="395EDBCA" w14:textId="77777777" w:rsidR="00A60421" w:rsidRPr="009552FA" w:rsidRDefault="00A60421" w:rsidP="004F48EC">
                            <w:p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722AA08" w14:textId="77777777" w:rsidR="00A60421" w:rsidRDefault="00A60421" w:rsidP="004F48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1FD5B"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3" o:spid="_x0000_s1030" type="#_x0000_t80" style="position:absolute;margin-left:508pt;margin-top:.4pt;width:175.1pt;height:2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" adj="14035,,17127" filled="f" strokecolor="red" strokeweight="1.5pt">
                <v:textbox>
                  <w:txbxContent>
                    <w:p w14:paraId="29D6600A"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Decision making on operational strategy and resource allocation</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HQ:</w:t>
                      </w:r>
                    </w:p>
                    <w:p w14:paraId="202F1CB4" w14:textId="77777777" w:rsidR="00A60421"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Activation of ETF </w:t>
                      </w:r>
                    </w:p>
                    <w:p w14:paraId="4A6CDA4A" w14:textId="77777777" w:rsidR="00A60421"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Mobilize stocks and equipment from strategic locations </w:t>
                      </w:r>
                    </w:p>
                    <w:p w14:paraId="4CFF2BDD" w14:textId="77777777" w:rsidR="00A60421"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Disseminate memo to partners and suppliers on anticipated need for resources and activation of agreements (RED and DARK RED)</w:t>
                      </w:r>
                    </w:p>
                    <w:p w14:paraId="74429519"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Submission of Field Report to IFRC Go Platform for anticipated DREF or Appeal (RED and DARK RED).</w:t>
                      </w:r>
                    </w:p>
                    <w:p w14:paraId="395EDBCA" w14:textId="77777777" w:rsidR="00A60421" w:rsidRPr="009552FA" w:rsidRDefault="00A60421" w:rsidP="004F48EC">
                      <w:p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722AA08" w14:textId="77777777" w:rsidR="00A60421" w:rsidRDefault="00A60421" w:rsidP="004F48EC">
                      <w:pPr>
                        <w:jc w:val="center"/>
                      </w:pPr>
                    </w:p>
                  </w:txbxContent>
                </v:textbox>
              </v:shape>
            </w:pict>
          </mc:Fallback>
        </mc:AlternateContent>
      </w:r>
      <w:r>
        <w:rPr>
          <w:rFonts w:ascii="Arial" w:hAnsi="Arial" w:cs="Arial"/>
          <w:b/>
          <w:noProof/>
          <w:sz w:val="24"/>
          <w:szCs w:val="24"/>
          <w:lang w:val="en-GB" w:eastAsia="en-GB"/>
        </w:rPr>
        <mc:AlternateContent>
          <mc:Choice Requires="wps">
            <w:drawing>
              <wp:anchor distT="0" distB="0" distL="114300" distR="114300" simplePos="0" relativeHeight="251665408" behindDoc="0" locked="0" layoutInCell="1" allowOverlap="1" wp14:anchorId="7A6308EA" wp14:editId="4459F371">
                <wp:simplePos x="0" y="0"/>
                <wp:positionH relativeFrom="margin">
                  <wp:posOffset>3075890</wp:posOffset>
                </wp:positionH>
                <wp:positionV relativeFrom="paragraph">
                  <wp:posOffset>1168</wp:posOffset>
                </wp:positionV>
                <wp:extent cx="3013545" cy="1541780"/>
                <wp:effectExtent l="0" t="0" r="34925" b="20320"/>
                <wp:wrapNone/>
                <wp:docPr id="14" name="Arrow: Pentagon 14"/>
                <wp:cNvGraphicFramePr/>
                <a:graphic xmlns:a="http://schemas.openxmlformats.org/drawingml/2006/main">
                  <a:graphicData uri="http://schemas.microsoft.com/office/word/2010/wordprocessingShape">
                    <wps:wsp>
                      <wps:cNvSpPr/>
                      <wps:spPr>
                        <a:xfrm>
                          <a:off x="0" y="0"/>
                          <a:ext cx="3013545" cy="1541780"/>
                        </a:xfrm>
                        <a:prstGeom prst="homePlat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F42C1"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Analysis of disaster situation and planning for response conducted</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EOC:</w:t>
                            </w:r>
                          </w:p>
                          <w:p w14:paraId="1E409F5C"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Analysis of field report and data collection</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EOC</w:t>
                            </w: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02E5D92"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Verification of request based on disaster category criteria, capacity and resources available at ZB and RB levels. </w:t>
                            </w:r>
                          </w:p>
                          <w:p w14:paraId="7DC87903"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Alert sent </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EOC </w:t>
                            </w: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DPRD on disaster situation.</w:t>
                            </w:r>
                          </w:p>
                          <w:p w14:paraId="0ED7532A" w14:textId="77777777" w:rsidR="00A60421" w:rsidRPr="009552FA" w:rsidRDefault="00A60421" w:rsidP="004F48EC">
                            <w:p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308EA" id="Arrow: Pentagon 14" o:spid="_x0000_s1031" type="#_x0000_t15" style="position:absolute;margin-left:242.2pt;margin-top:.1pt;width:237.3pt;height:121.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" adj="16075" filled="f" strokecolor="red" strokeweight="1.5pt">
                <v:textbox>
                  <w:txbxContent>
                    <w:p w14:paraId="04CF42C1"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Analysis of disaster situation and planning for response conducted</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EOC:</w:t>
                      </w:r>
                    </w:p>
                    <w:p w14:paraId="1E409F5C"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Analysis of field report and data collection</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EOC</w:t>
                      </w: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02E5D92"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Verification of request based on disaster category criteria, capacity and resources available at ZB and RB levels. </w:t>
                      </w:r>
                    </w:p>
                    <w:p w14:paraId="7DC87903" w14:textId="77777777" w:rsidR="00A60421" w:rsidRPr="009552FA"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Alert sent </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EOC </w:t>
                      </w: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DPRD on disaster situation.</w:t>
                      </w:r>
                    </w:p>
                    <w:p w14:paraId="0ED7532A" w14:textId="77777777" w:rsidR="00A60421" w:rsidRPr="009552FA" w:rsidRDefault="00A60421" w:rsidP="004F48EC">
                      <w:p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14:paraId="414AA250" w14:textId="77777777" w:rsidR="004F48EC" w:rsidRDefault="004F48EC" w:rsidP="004F48EC">
      <w:pPr>
        <w:rPr>
          <w:rFonts w:ascii="Arial" w:hAnsi="Arial" w:cs="Arial"/>
          <w:b/>
          <w:sz w:val="24"/>
          <w:szCs w:val="24"/>
          <w:lang w:val="en-US"/>
        </w:rPr>
      </w:pPr>
    </w:p>
    <w:p w14:paraId="6741A2D1" w14:textId="77777777" w:rsidR="004F48EC" w:rsidRDefault="004F48EC" w:rsidP="004F48EC">
      <w:pPr>
        <w:rPr>
          <w:rFonts w:ascii="Arial" w:hAnsi="Arial" w:cs="Arial"/>
          <w:b/>
          <w:sz w:val="24"/>
          <w:szCs w:val="24"/>
          <w:lang w:val="en-US"/>
        </w:rPr>
      </w:pPr>
    </w:p>
    <w:p w14:paraId="5C100EE8" w14:textId="77777777" w:rsidR="004F48EC" w:rsidRDefault="004F48EC" w:rsidP="004F48EC">
      <w:pPr>
        <w:rPr>
          <w:rFonts w:ascii="Arial" w:hAnsi="Arial" w:cs="Arial"/>
          <w:b/>
          <w:sz w:val="24"/>
          <w:szCs w:val="24"/>
          <w:lang w:val="en-US"/>
        </w:rPr>
      </w:pPr>
    </w:p>
    <w:p w14:paraId="6F18B218" w14:textId="77777777" w:rsidR="004F48EC" w:rsidRDefault="004F48EC" w:rsidP="004F48EC">
      <w:pPr>
        <w:rPr>
          <w:rFonts w:ascii="Arial" w:hAnsi="Arial" w:cs="Arial"/>
          <w:b/>
          <w:sz w:val="24"/>
          <w:szCs w:val="24"/>
          <w:lang w:val="en-US"/>
        </w:rPr>
      </w:pPr>
    </w:p>
    <w:p w14:paraId="21753E6D" w14:textId="77777777" w:rsidR="004F48EC" w:rsidRDefault="004F48EC" w:rsidP="004F48EC">
      <w:pPr>
        <w:rPr>
          <w:rFonts w:ascii="Arial" w:hAnsi="Arial" w:cs="Arial"/>
          <w:b/>
          <w:sz w:val="24"/>
          <w:szCs w:val="24"/>
          <w:lang w:val="en-US"/>
        </w:rPr>
      </w:pPr>
    </w:p>
    <w:p w14:paraId="29E8B13E" w14:textId="77777777" w:rsidR="004F48EC" w:rsidRDefault="004F48EC" w:rsidP="004F48EC">
      <w:pPr>
        <w:rPr>
          <w:rFonts w:ascii="Arial" w:hAnsi="Arial" w:cs="Arial"/>
          <w:b/>
          <w:sz w:val="24"/>
          <w:szCs w:val="24"/>
          <w:lang w:val="en-US"/>
        </w:rPr>
      </w:pPr>
    </w:p>
    <w:p w14:paraId="5EE4629A" w14:textId="77777777" w:rsidR="004F48EC" w:rsidRDefault="004F48EC" w:rsidP="004F48EC">
      <w:pPr>
        <w:rPr>
          <w:rFonts w:ascii="Arial" w:hAnsi="Arial" w:cs="Arial"/>
          <w:b/>
          <w:sz w:val="24"/>
          <w:szCs w:val="24"/>
          <w:lang w:val="en-US"/>
        </w:rPr>
      </w:pPr>
    </w:p>
    <w:p w14:paraId="7AA787EE" w14:textId="77777777" w:rsidR="004F48EC" w:rsidRDefault="004F48EC" w:rsidP="004F48EC">
      <w:pPr>
        <w:rPr>
          <w:rFonts w:ascii="Arial" w:hAnsi="Arial" w:cs="Arial"/>
          <w:b/>
          <w:sz w:val="24"/>
          <w:szCs w:val="24"/>
          <w:lang w:val="en-US"/>
        </w:rPr>
      </w:pPr>
    </w:p>
    <w:p w14:paraId="0816BB70" w14:textId="77777777" w:rsidR="004F48EC" w:rsidRDefault="004F48EC" w:rsidP="004F48EC">
      <w:pPr>
        <w:rPr>
          <w:rFonts w:ascii="Arial" w:hAnsi="Arial" w:cs="Arial"/>
          <w:b/>
          <w:sz w:val="24"/>
          <w:szCs w:val="24"/>
          <w:lang w:val="en-US"/>
        </w:rPr>
      </w:pPr>
      <w:r>
        <w:rPr>
          <w:rFonts w:ascii="Arial" w:hAnsi="Arial" w:cs="Arial"/>
          <w:b/>
          <w:noProof/>
          <w:sz w:val="24"/>
          <w:szCs w:val="24"/>
          <w:lang w:val="en-GB" w:eastAsia="en-GB"/>
        </w:rPr>
        <mc:AlternateContent>
          <mc:Choice Requires="wps">
            <w:drawing>
              <wp:anchor distT="0" distB="0" distL="114300" distR="114300" simplePos="0" relativeHeight="251667456" behindDoc="0" locked="0" layoutInCell="1" allowOverlap="1" wp14:anchorId="49DD0866" wp14:editId="3F97FC6F">
                <wp:simplePos x="0" y="0"/>
                <wp:positionH relativeFrom="column">
                  <wp:posOffset>6499936</wp:posOffset>
                </wp:positionH>
                <wp:positionV relativeFrom="paragraph">
                  <wp:posOffset>159740</wp:posOffset>
                </wp:positionV>
                <wp:extent cx="2249805" cy="1481151"/>
                <wp:effectExtent l="19050" t="19050" r="17145" b="24130"/>
                <wp:wrapNone/>
                <wp:docPr id="12" name="Rectangle 12"/>
                <wp:cNvGraphicFramePr/>
                <a:graphic xmlns:a="http://schemas.openxmlformats.org/drawingml/2006/main">
                  <a:graphicData uri="http://schemas.microsoft.com/office/word/2010/wordprocessingShape">
                    <wps:wsp>
                      <wps:cNvSpPr/>
                      <wps:spPr>
                        <a:xfrm>
                          <a:off x="0" y="0"/>
                          <a:ext cx="2249805" cy="148115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C0977"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Deliverables:</w:t>
                            </w:r>
                          </w:p>
                          <w:p w14:paraId="2FE3EDC7"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Emergency Needs Assessment .</w:t>
                            </w:r>
                          </w:p>
                          <w:p w14:paraId="5625B313"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Field Reports (EOC and GO)</w:t>
                            </w:r>
                          </w:p>
                          <w:p w14:paraId="7F53BA30"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ETF minutes. </w:t>
                            </w:r>
                          </w:p>
                          <w:p w14:paraId="4A1ABEEB"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of operational strategy.</w:t>
                            </w:r>
                          </w:p>
                          <w:p w14:paraId="7F1B2465" w14:textId="77777777" w:rsidR="00A60421" w:rsidRPr="006901A9"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1A9">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to release EF reserve, stocks and equipment</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502D87" w14:textId="77777777" w:rsidR="00A60421" w:rsidRPr="006901A9" w:rsidRDefault="00A60421" w:rsidP="004F48EC">
                            <w:pPr>
                              <w:pStyle w:val="ListParagraph"/>
                              <w:spacing w:after="0" w:line="240" w:lineRule="auto"/>
                              <w:ind w:left="36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DD0866" id="Rectangle 12" o:spid="_x0000_s1032" style="position:absolute;margin-left:511.8pt;margin-top:12.6pt;width:177.15pt;height:116.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" filled="f" strokecolor="red" strokeweight="2.25pt">
                <v:textbox>
                  <w:txbxContent>
                    <w:p w14:paraId="525C0977"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Deliverables:</w:t>
                      </w:r>
                    </w:p>
                    <w:p w14:paraId="2FE3EDC7"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Emergency Needs Assessment .</w:t>
                      </w:r>
                    </w:p>
                    <w:p w14:paraId="5625B313"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Field Reports (EOC and GO)</w:t>
                      </w:r>
                    </w:p>
                    <w:p w14:paraId="7F53BA30"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ETF minutes. </w:t>
                      </w:r>
                    </w:p>
                    <w:p w14:paraId="4A1ABEEB"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of operational strategy.</w:t>
                      </w:r>
                    </w:p>
                    <w:p w14:paraId="7F1B2465" w14:textId="77777777" w:rsidR="00A60421" w:rsidRPr="006901A9"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1A9">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to release EF reserve, stocks and equipment</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502D87" w14:textId="77777777" w:rsidR="00A60421" w:rsidRPr="006901A9" w:rsidRDefault="00A60421" w:rsidP="004F48EC">
                      <w:pPr>
                        <w:pStyle w:val="ListParagraph"/>
                        <w:spacing w:after="0" w:line="240" w:lineRule="auto"/>
                        <w:ind w:left="36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6B216278" w14:textId="77777777" w:rsidR="004F48EC" w:rsidRDefault="004F48EC" w:rsidP="004F48EC">
      <w:pPr>
        <w:rPr>
          <w:rFonts w:ascii="Arial" w:hAnsi="Arial" w:cs="Arial"/>
          <w:b/>
          <w:sz w:val="24"/>
          <w:szCs w:val="24"/>
          <w:lang w:val="en-US"/>
        </w:rPr>
      </w:pPr>
    </w:p>
    <w:p w14:paraId="7ACB8AEE" w14:textId="77777777" w:rsidR="004F48EC" w:rsidRDefault="004F48EC" w:rsidP="004F48EC">
      <w:pPr>
        <w:rPr>
          <w:rFonts w:ascii="Arial" w:hAnsi="Arial" w:cs="Arial"/>
          <w:b/>
          <w:sz w:val="24"/>
          <w:szCs w:val="24"/>
          <w:lang w:val="en-US"/>
        </w:rPr>
      </w:pPr>
    </w:p>
    <w:p w14:paraId="6D9DB7AE" w14:textId="77777777" w:rsidR="004F48EC" w:rsidRDefault="004F48EC" w:rsidP="004F48EC">
      <w:pPr>
        <w:rPr>
          <w:rFonts w:ascii="Arial" w:hAnsi="Arial" w:cs="Arial"/>
          <w:b/>
          <w:sz w:val="24"/>
          <w:szCs w:val="24"/>
          <w:lang w:val="en-US"/>
        </w:rPr>
      </w:pPr>
      <w:r>
        <w:rPr>
          <w:rFonts w:ascii="Arial" w:hAnsi="Arial" w:cs="Arial"/>
          <w:b/>
          <w:sz w:val="24"/>
          <w:szCs w:val="24"/>
          <w:lang w:val="en-US"/>
        </w:rPr>
        <w:lastRenderedPageBreak/>
        <w:t>W</w:t>
      </w:r>
      <w:r w:rsidRPr="009E64CB">
        <w:rPr>
          <w:rFonts w:ascii="Arial" w:hAnsi="Arial" w:cs="Arial"/>
          <w:b/>
          <w:sz w:val="24"/>
          <w:szCs w:val="24"/>
          <w:lang w:val="en-US"/>
        </w:rPr>
        <w:t>ithin</w:t>
      </w:r>
      <w:r>
        <w:rPr>
          <w:rFonts w:ascii="Arial" w:hAnsi="Arial" w:cs="Arial"/>
          <w:b/>
          <w:sz w:val="24"/>
          <w:szCs w:val="24"/>
          <w:lang w:val="en-US"/>
        </w:rPr>
        <w:t xml:space="preserve"> 72 hours </w:t>
      </w:r>
    </w:p>
    <w:p w14:paraId="569C8BB7" w14:textId="77777777" w:rsidR="004F48EC" w:rsidRDefault="004F48EC" w:rsidP="004F48EC">
      <w:pPr>
        <w:rPr>
          <w:rFonts w:ascii="Arial" w:hAnsi="Arial" w:cs="Arial"/>
          <w:b/>
          <w:sz w:val="24"/>
          <w:szCs w:val="24"/>
          <w:lang w:val="en-US"/>
        </w:rPr>
      </w:pPr>
      <w:r>
        <w:rPr>
          <w:rFonts w:ascii="Arial" w:hAnsi="Arial" w:cs="Arial"/>
          <w:b/>
          <w:noProof/>
          <w:sz w:val="24"/>
          <w:szCs w:val="24"/>
          <w:lang w:val="en-GB" w:eastAsia="en-GB"/>
        </w:rPr>
        <mc:AlternateContent>
          <mc:Choice Requires="wps">
            <w:drawing>
              <wp:anchor distT="0" distB="0" distL="114300" distR="114300" simplePos="0" relativeHeight="251670528" behindDoc="0" locked="0" layoutInCell="1" allowOverlap="1" wp14:anchorId="44BBFDD3" wp14:editId="7B0556C6">
                <wp:simplePos x="0" y="0"/>
                <wp:positionH relativeFrom="column">
                  <wp:posOffset>6338799</wp:posOffset>
                </wp:positionH>
                <wp:positionV relativeFrom="paragraph">
                  <wp:posOffset>25806</wp:posOffset>
                </wp:positionV>
                <wp:extent cx="2250219" cy="1637969"/>
                <wp:effectExtent l="19050" t="19050" r="17145" b="19685"/>
                <wp:wrapNone/>
                <wp:docPr id="19" name="Rectangle 19"/>
                <wp:cNvGraphicFramePr/>
                <a:graphic xmlns:a="http://schemas.openxmlformats.org/drawingml/2006/main">
                  <a:graphicData uri="http://schemas.microsoft.com/office/word/2010/wordprocessingShape">
                    <wps:wsp>
                      <wps:cNvSpPr/>
                      <wps:spPr>
                        <a:xfrm>
                          <a:off x="0" y="0"/>
                          <a:ext cx="2250219" cy="163796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D5C315"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Deliverables: </w:t>
                            </w:r>
                          </w:p>
                          <w:p w14:paraId="48A9E082"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EPOA and budget.</w:t>
                            </w:r>
                          </w:p>
                          <w:p w14:paraId="3816B9F0"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Beneficiary selection criteria and registration list.</w:t>
                            </w:r>
                          </w:p>
                          <w:p w14:paraId="5AE7F671"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Stocks and equipment in place at site of disaster situation. </w:t>
                            </w:r>
                          </w:p>
                          <w:p w14:paraId="0FE6271E"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Funding balance available for implementation of response actions.</w:t>
                            </w:r>
                          </w:p>
                          <w:p w14:paraId="0B776A1E"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CEA strategy agreed.</w:t>
                            </w:r>
                          </w:p>
                          <w:p w14:paraId="7F2EA78F" w14:textId="77777777" w:rsidR="00A60421" w:rsidRPr="009552FA" w:rsidRDefault="00A60421" w:rsidP="004F48EC">
                            <w:pPr>
                              <w:pStyle w:val="ListParagraph"/>
                              <w:numPr>
                                <w:ilvl w:val="0"/>
                                <w:numId w:val="30"/>
                              </w:numPr>
                              <w:spacing w:after="0" w:line="240" w:lineRule="auto"/>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BFDD3" id="Rectangle 19" o:spid="_x0000_s1033" style="position:absolute;margin-left:499.1pt;margin-top:2.05pt;width:177.2pt;height:128.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" filled="f" strokecolor="red" strokeweight="2.25pt">
                <v:textbox>
                  <w:txbxContent>
                    <w:p w14:paraId="69D5C315"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Deliverables: </w:t>
                      </w:r>
                    </w:p>
                    <w:p w14:paraId="48A9E082"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EPOA and budget.</w:t>
                      </w:r>
                    </w:p>
                    <w:p w14:paraId="3816B9F0"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Beneficiary selection criteria and registration list.</w:t>
                      </w:r>
                    </w:p>
                    <w:p w14:paraId="5AE7F671"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Stocks and equipment in place at site of disaster situation. </w:t>
                      </w:r>
                    </w:p>
                    <w:p w14:paraId="0FE6271E"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Funding balance available for implementation of response actions.</w:t>
                      </w:r>
                    </w:p>
                    <w:p w14:paraId="0B776A1E"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CEA strategy agreed.</w:t>
                      </w:r>
                    </w:p>
                    <w:p w14:paraId="7F2EA78F" w14:textId="77777777" w:rsidR="00A60421" w:rsidRPr="009552FA" w:rsidRDefault="00A60421" w:rsidP="004F48EC">
                      <w:pPr>
                        <w:pStyle w:val="ListParagraph"/>
                        <w:numPr>
                          <w:ilvl w:val="0"/>
                          <w:numId w:val="30"/>
                        </w:numPr>
                        <w:spacing w:after="0" w:line="240" w:lineRule="auto"/>
                        <w:rPr>
                          <w:sz w:val="16"/>
                          <w:szCs w:val="16"/>
                          <w:lang w:val="en-US"/>
                        </w:rPr>
                      </w:pPr>
                    </w:p>
                  </w:txbxContent>
                </v:textbox>
              </v:rect>
            </w:pict>
          </mc:Fallback>
        </mc:AlternateContent>
      </w:r>
      <w:r>
        <w:rPr>
          <w:rFonts w:ascii="Arial" w:hAnsi="Arial" w:cs="Arial"/>
          <w:b/>
          <w:noProof/>
          <w:sz w:val="24"/>
          <w:szCs w:val="24"/>
          <w:lang w:val="en-GB" w:eastAsia="en-GB"/>
        </w:rPr>
        <mc:AlternateContent>
          <mc:Choice Requires="wps">
            <w:drawing>
              <wp:anchor distT="0" distB="0" distL="114300" distR="114300" simplePos="0" relativeHeight="251669504" behindDoc="0" locked="0" layoutInCell="1" allowOverlap="1" wp14:anchorId="16DEE2F1" wp14:editId="7FB4F883">
                <wp:simplePos x="0" y="0"/>
                <wp:positionH relativeFrom="margin">
                  <wp:posOffset>3127096</wp:posOffset>
                </wp:positionH>
                <wp:positionV relativeFrom="paragraph">
                  <wp:posOffset>75666</wp:posOffset>
                </wp:positionV>
                <wp:extent cx="3013545" cy="1541780"/>
                <wp:effectExtent l="0" t="0" r="34925" b="20320"/>
                <wp:wrapNone/>
                <wp:docPr id="20" name="Arrow: Pentagon 20"/>
                <wp:cNvGraphicFramePr/>
                <a:graphic xmlns:a="http://schemas.openxmlformats.org/drawingml/2006/main">
                  <a:graphicData uri="http://schemas.microsoft.com/office/word/2010/wordprocessingShape">
                    <wps:wsp>
                      <wps:cNvSpPr/>
                      <wps:spPr>
                        <a:xfrm>
                          <a:off x="0" y="0"/>
                          <a:ext cx="3013545" cy="1541780"/>
                        </a:xfrm>
                        <a:prstGeom prst="homePlat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425104" w14:textId="77777777" w:rsidR="00A60421"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Implementation of operational strategy</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ZB/RB:</w:t>
                            </w:r>
                          </w:p>
                          <w:p w14:paraId="462B0EAC" w14:textId="77777777" w:rsidR="00A60421"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EPOA and budget (RED and DARK RED) Confirm beneficiary selection and registration.</w:t>
                            </w:r>
                          </w:p>
                          <w:p w14:paraId="7CDEBF03" w14:textId="77777777" w:rsidR="00A60421"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Consult with affected population on CEA mechanism to be used.</w:t>
                            </w:r>
                          </w:p>
                          <w:p w14:paraId="0852D0D3" w14:textId="77777777" w:rsidR="00A60421" w:rsidRDefault="00A60421" w:rsidP="004F48EC"/>
                          <w:p w14:paraId="6C21F682" w14:textId="77777777" w:rsidR="00A60421" w:rsidRPr="009552FA" w:rsidRDefault="00A60421" w:rsidP="004F48EC">
                            <w:p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EE2F1" id="Arrow: Pentagon 20" o:spid="_x0000_s1034" type="#_x0000_t15" style="position:absolute;margin-left:246.25pt;margin-top:5.95pt;width:237.3pt;height:121.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" adj="16075" filled="f" strokecolor="red" strokeweight="1.5pt">
                <v:textbox>
                  <w:txbxContent>
                    <w:p w14:paraId="77425104" w14:textId="77777777" w:rsidR="00A60421"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Implementation of operational strategy</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ZB/RB:</w:t>
                      </w:r>
                    </w:p>
                    <w:p w14:paraId="462B0EAC" w14:textId="77777777" w:rsidR="00A60421"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EPOA and budget (RED and DARK RED) Confirm beneficiary selection and registration.</w:t>
                      </w:r>
                    </w:p>
                    <w:p w14:paraId="7CDEBF03" w14:textId="77777777" w:rsidR="00A60421"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Consult with affected population on CEA mechanism to be used.</w:t>
                      </w:r>
                    </w:p>
                    <w:p w14:paraId="0852D0D3" w14:textId="77777777" w:rsidR="00A60421" w:rsidRDefault="00A60421" w:rsidP="004F48EC"/>
                    <w:p w14:paraId="6C21F682" w14:textId="77777777" w:rsidR="00A60421" w:rsidRPr="009552FA" w:rsidRDefault="00A60421" w:rsidP="004F48EC">
                      <w:p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rFonts w:ascii="Arial" w:hAnsi="Arial" w:cs="Arial"/>
          <w:b/>
          <w:noProof/>
          <w:sz w:val="24"/>
          <w:szCs w:val="24"/>
          <w:lang w:val="en-GB" w:eastAsia="en-GB"/>
        </w:rPr>
        <mc:AlternateContent>
          <mc:Choice Requires="wps">
            <w:drawing>
              <wp:anchor distT="0" distB="0" distL="114300" distR="114300" simplePos="0" relativeHeight="251668480" behindDoc="0" locked="0" layoutInCell="1" allowOverlap="1" wp14:anchorId="5CAEA5EF" wp14:editId="3320B4D7">
                <wp:simplePos x="0" y="0"/>
                <wp:positionH relativeFrom="margin">
                  <wp:align>left</wp:align>
                </wp:positionH>
                <wp:positionV relativeFrom="paragraph">
                  <wp:posOffset>101396</wp:posOffset>
                </wp:positionV>
                <wp:extent cx="2977287" cy="1541780"/>
                <wp:effectExtent l="0" t="0" r="33020" b="20320"/>
                <wp:wrapNone/>
                <wp:docPr id="21" name="Arrow: Pentagon 21"/>
                <wp:cNvGraphicFramePr/>
                <a:graphic xmlns:a="http://schemas.openxmlformats.org/drawingml/2006/main">
                  <a:graphicData uri="http://schemas.microsoft.com/office/word/2010/wordprocessingShape">
                    <wps:wsp>
                      <wps:cNvSpPr/>
                      <wps:spPr>
                        <a:xfrm>
                          <a:off x="0" y="0"/>
                          <a:ext cx="2977287" cy="1541780"/>
                        </a:xfrm>
                        <a:prstGeom prst="homePlat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D0F832" w14:textId="77777777" w:rsidR="00A60421"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 implementation operational strategy</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9CE6536"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HQ:</w:t>
                            </w:r>
                          </w:p>
                          <w:p w14:paraId="5E0DBAA8" w14:textId="77777777" w:rsidR="00A60421"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Transport strategic stocks and equipment to site of disaster situation (RED and DARK RED). </w:t>
                            </w:r>
                          </w:p>
                          <w:p w14:paraId="4FBEAA67" w14:textId="77777777" w:rsidR="00A60421" w:rsidRPr="00B23B5D"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 transfer from HQ to ZB/RB account for implementation of response actions (RED and DARK RED).</w:t>
                            </w:r>
                          </w:p>
                          <w:p w14:paraId="609C166B" w14:textId="77777777" w:rsidR="00A60421" w:rsidRPr="009552FA" w:rsidRDefault="00A60421" w:rsidP="004F48EC">
                            <w:p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150161" w14:textId="77777777" w:rsidR="00A60421" w:rsidRPr="00581159" w:rsidRDefault="00A60421" w:rsidP="004F48EC">
                            <w:p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EA5EF" id="Arrow: Pentagon 21" o:spid="_x0000_s1035" type="#_x0000_t15" style="position:absolute;margin-left:0;margin-top:8pt;width:234.45pt;height:121.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" adj="16007" filled="f" strokecolor="red" strokeweight="1.5pt">
                <v:textbox>
                  <w:txbxContent>
                    <w:p w14:paraId="46D0F832" w14:textId="77777777" w:rsidR="00A60421"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 implementation operational strategy</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9CE6536"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HQ:</w:t>
                      </w:r>
                    </w:p>
                    <w:p w14:paraId="5E0DBAA8" w14:textId="77777777" w:rsidR="00A60421"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Transport strategic stocks and equipment to site of disaster situation (RED and DARK RED). </w:t>
                      </w:r>
                    </w:p>
                    <w:p w14:paraId="4FBEAA67" w14:textId="77777777" w:rsidR="00A60421" w:rsidRPr="00B23B5D" w:rsidRDefault="00A60421" w:rsidP="004F48EC">
                      <w:pPr>
                        <w:pStyle w:val="ListParagraph"/>
                        <w:numPr>
                          <w:ilvl w:val="0"/>
                          <w:numId w:val="29"/>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 transfer from HQ to ZB/RB account for implementation of response actions (RED and DARK RED).</w:t>
                      </w:r>
                    </w:p>
                    <w:p w14:paraId="609C166B" w14:textId="77777777" w:rsidR="00A60421" w:rsidRPr="009552FA" w:rsidRDefault="00A60421" w:rsidP="004F48EC">
                      <w:p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150161" w14:textId="77777777" w:rsidR="00A60421" w:rsidRPr="00581159" w:rsidRDefault="00A60421" w:rsidP="004F48EC">
                      <w:p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4EA8CEE9" w14:textId="77777777" w:rsidR="004F48EC" w:rsidRDefault="004F48EC" w:rsidP="004F48EC">
      <w:pPr>
        <w:rPr>
          <w:rFonts w:ascii="Arial" w:hAnsi="Arial" w:cs="Arial"/>
          <w:b/>
          <w:sz w:val="24"/>
          <w:szCs w:val="24"/>
          <w:lang w:val="en-US"/>
        </w:rPr>
      </w:pPr>
    </w:p>
    <w:p w14:paraId="3D169BE8" w14:textId="77777777" w:rsidR="004F48EC" w:rsidRDefault="004F48EC" w:rsidP="004F48EC">
      <w:pPr>
        <w:rPr>
          <w:rFonts w:ascii="Arial" w:hAnsi="Arial" w:cs="Arial"/>
          <w:b/>
          <w:sz w:val="24"/>
          <w:szCs w:val="24"/>
          <w:lang w:val="en-US"/>
        </w:rPr>
      </w:pPr>
    </w:p>
    <w:p w14:paraId="2767F643" w14:textId="77777777" w:rsidR="004F48EC" w:rsidRDefault="004F48EC" w:rsidP="004F48EC">
      <w:pPr>
        <w:rPr>
          <w:rFonts w:ascii="Arial" w:hAnsi="Arial" w:cs="Arial"/>
          <w:b/>
          <w:sz w:val="24"/>
          <w:szCs w:val="24"/>
          <w:lang w:val="en-US"/>
        </w:rPr>
      </w:pPr>
    </w:p>
    <w:p w14:paraId="5A5F4028" w14:textId="77777777" w:rsidR="004F48EC" w:rsidRDefault="004F48EC" w:rsidP="004F48EC">
      <w:pPr>
        <w:rPr>
          <w:rFonts w:ascii="Arial" w:hAnsi="Arial" w:cs="Arial"/>
          <w:b/>
          <w:sz w:val="24"/>
          <w:szCs w:val="24"/>
          <w:lang w:val="en-US"/>
        </w:rPr>
      </w:pPr>
    </w:p>
    <w:p w14:paraId="132D13E1" w14:textId="77777777" w:rsidR="004F48EC" w:rsidRDefault="004F48EC" w:rsidP="004F48EC">
      <w:pPr>
        <w:rPr>
          <w:rFonts w:ascii="Arial" w:hAnsi="Arial" w:cs="Arial"/>
          <w:b/>
          <w:sz w:val="24"/>
          <w:szCs w:val="24"/>
          <w:lang w:val="en-US"/>
        </w:rPr>
      </w:pPr>
    </w:p>
    <w:p w14:paraId="609B0106" w14:textId="77777777" w:rsidR="004F48EC" w:rsidRDefault="004F48EC" w:rsidP="004F48EC">
      <w:pPr>
        <w:rPr>
          <w:rFonts w:ascii="Arial" w:hAnsi="Arial" w:cs="Arial"/>
          <w:b/>
          <w:sz w:val="24"/>
          <w:szCs w:val="24"/>
          <w:lang w:val="en-US"/>
        </w:rPr>
      </w:pPr>
      <w:r>
        <w:rPr>
          <w:rFonts w:ascii="Arial" w:hAnsi="Arial" w:cs="Arial"/>
          <w:b/>
          <w:noProof/>
          <w:sz w:val="24"/>
          <w:szCs w:val="24"/>
          <w:lang w:val="en-GB" w:eastAsia="en-GB"/>
        </w:rPr>
        <mc:AlternateContent>
          <mc:Choice Requires="wps">
            <w:drawing>
              <wp:anchor distT="0" distB="0" distL="114300" distR="114300" simplePos="0" relativeHeight="251663360" behindDoc="0" locked="0" layoutInCell="1" allowOverlap="1" wp14:anchorId="08C66EFB" wp14:editId="3F9C429D">
                <wp:simplePos x="0" y="0"/>
                <wp:positionH relativeFrom="column">
                  <wp:posOffset>6323965</wp:posOffset>
                </wp:positionH>
                <wp:positionV relativeFrom="paragraph">
                  <wp:posOffset>193802</wp:posOffset>
                </wp:positionV>
                <wp:extent cx="2250219" cy="1637969"/>
                <wp:effectExtent l="19050" t="19050" r="17145" b="19685"/>
                <wp:wrapNone/>
                <wp:docPr id="11" name="Rectangle 11"/>
                <wp:cNvGraphicFramePr/>
                <a:graphic xmlns:a="http://schemas.openxmlformats.org/drawingml/2006/main">
                  <a:graphicData uri="http://schemas.microsoft.com/office/word/2010/wordprocessingShape">
                    <wps:wsp>
                      <wps:cNvSpPr/>
                      <wps:spPr>
                        <a:xfrm>
                          <a:off x="0" y="0"/>
                          <a:ext cx="2250219" cy="163796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5B219" w14:textId="77777777" w:rsidR="00A60421" w:rsidRPr="00501A05"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A05">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Deliverables:</w:t>
                            </w:r>
                          </w:p>
                          <w:p w14:paraId="5D1E678F"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Finalized EPOA and budget (DREF or bilateral support)</w:t>
                            </w:r>
                          </w:p>
                          <w:p w14:paraId="7277CA2A"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Deployment of NDRT.</w:t>
                            </w:r>
                          </w:p>
                          <w:p w14:paraId="789398B4"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lists.</w:t>
                            </w:r>
                          </w:p>
                          <w:p w14:paraId="51561D83"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Response reports.</w:t>
                            </w:r>
                          </w:p>
                          <w:p w14:paraId="6FB7089F"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Market assessment report.  </w:t>
                            </w:r>
                          </w:p>
                          <w:p w14:paraId="5BD2BA64"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RFL strategy agreed.</w:t>
                            </w:r>
                          </w:p>
                          <w:p w14:paraId="3E456745" w14:textId="77777777" w:rsidR="00A60421" w:rsidRPr="009552FA" w:rsidRDefault="00A60421" w:rsidP="004F48EC">
                            <w:pPr>
                              <w:pStyle w:val="ListParagraph"/>
                              <w:numPr>
                                <w:ilvl w:val="0"/>
                                <w:numId w:val="30"/>
                              </w:numPr>
                              <w:spacing w:after="0" w:line="240" w:lineRule="auto"/>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66EFB" id="Rectangle 11" o:spid="_x0000_s1036" style="position:absolute;margin-left:497.95pt;margin-top:15.25pt;width:177.2pt;height:128.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" filled="f" strokecolor="red" strokeweight="2.25pt">
                <v:textbox>
                  <w:txbxContent>
                    <w:p w14:paraId="6CD5B219" w14:textId="77777777" w:rsidR="00A60421" w:rsidRPr="00501A05"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A05">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Deliverables:</w:t>
                      </w:r>
                    </w:p>
                    <w:p w14:paraId="5D1E678F"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Finalized EPOA and budget (DREF or bilateral support)</w:t>
                      </w:r>
                    </w:p>
                    <w:p w14:paraId="7277CA2A"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Deployment of NDRT.</w:t>
                      </w:r>
                    </w:p>
                    <w:p w14:paraId="789398B4"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lists.</w:t>
                      </w:r>
                    </w:p>
                    <w:p w14:paraId="51561D83"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Response reports.</w:t>
                      </w:r>
                    </w:p>
                    <w:p w14:paraId="6FB7089F"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Market assessment report.  </w:t>
                      </w:r>
                    </w:p>
                    <w:p w14:paraId="5BD2BA64"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RFL strategy agreed.</w:t>
                      </w:r>
                    </w:p>
                    <w:p w14:paraId="3E456745" w14:textId="77777777" w:rsidR="00A60421" w:rsidRPr="009552FA" w:rsidRDefault="00A60421" w:rsidP="004F48EC">
                      <w:pPr>
                        <w:pStyle w:val="ListParagraph"/>
                        <w:numPr>
                          <w:ilvl w:val="0"/>
                          <w:numId w:val="30"/>
                        </w:numPr>
                        <w:spacing w:after="0" w:line="240" w:lineRule="auto"/>
                        <w:rPr>
                          <w:sz w:val="16"/>
                          <w:szCs w:val="16"/>
                          <w:lang w:val="en-US"/>
                        </w:rPr>
                      </w:pPr>
                    </w:p>
                  </w:txbxContent>
                </v:textbox>
              </v:rect>
            </w:pict>
          </mc:Fallback>
        </mc:AlternateContent>
      </w:r>
      <w:r>
        <w:rPr>
          <w:rFonts w:ascii="Arial" w:hAnsi="Arial" w:cs="Arial"/>
          <w:b/>
          <w:noProof/>
          <w:sz w:val="24"/>
          <w:szCs w:val="24"/>
          <w:lang w:val="en-GB" w:eastAsia="en-GB"/>
        </w:rPr>
        <mc:AlternateContent>
          <mc:Choice Requires="wps">
            <w:drawing>
              <wp:anchor distT="0" distB="0" distL="114300" distR="114300" simplePos="0" relativeHeight="251671552" behindDoc="0" locked="0" layoutInCell="1" allowOverlap="1" wp14:anchorId="68B45A0C" wp14:editId="69EF7678">
                <wp:simplePos x="0" y="0"/>
                <wp:positionH relativeFrom="margin">
                  <wp:posOffset>3774059</wp:posOffset>
                </wp:positionH>
                <wp:positionV relativeFrom="paragraph">
                  <wp:posOffset>244526</wp:posOffset>
                </wp:positionV>
                <wp:extent cx="2370125" cy="1541780"/>
                <wp:effectExtent l="0" t="0" r="30480" b="20320"/>
                <wp:wrapNone/>
                <wp:docPr id="22" name="Arrow: Pentagon 22"/>
                <wp:cNvGraphicFramePr/>
                <a:graphic xmlns:a="http://schemas.openxmlformats.org/drawingml/2006/main">
                  <a:graphicData uri="http://schemas.microsoft.com/office/word/2010/wordprocessingShape">
                    <wps:wsp>
                      <wps:cNvSpPr/>
                      <wps:spPr>
                        <a:xfrm>
                          <a:off x="0" y="0"/>
                          <a:ext cx="2370125" cy="1541780"/>
                        </a:xfrm>
                        <a:prstGeom prst="homePlat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031EF2"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Implementation of operational strategy</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ZB/RB:</w:t>
                            </w:r>
                          </w:p>
                          <w:p w14:paraId="7EC71A01"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RFL mechanisms.</w:t>
                            </w:r>
                          </w:p>
                          <w:p w14:paraId="373D8E60"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market assessment for CTP feasibility; and agree strategy.</w:t>
                            </w:r>
                          </w:p>
                          <w:p w14:paraId="4F8BD603"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Submit response report to EOC.</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429E0276" w14:textId="77777777" w:rsidR="00A60421" w:rsidRPr="00A67893" w:rsidRDefault="00A60421" w:rsidP="004F48EC">
                            <w:pPr>
                              <w:pStyle w:val="ListParagraph"/>
                              <w:spacing w:after="0" w:line="240" w:lineRule="auto"/>
                              <w:ind w:left="36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45A0C" id="Arrow: Pentagon 22" o:spid="_x0000_s1037" type="#_x0000_t15" style="position:absolute;margin-left:297.15pt;margin-top:19.25pt;width:186.6pt;height:121.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" adj="14575" filled="f" strokecolor="red" strokeweight="1.5pt">
                <v:textbox>
                  <w:txbxContent>
                    <w:p w14:paraId="5C031EF2"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Implementation of operational strategy</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ZB/RB:</w:t>
                      </w:r>
                    </w:p>
                    <w:p w14:paraId="7EC71A01"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RFL mechanisms.</w:t>
                      </w:r>
                    </w:p>
                    <w:p w14:paraId="373D8E60"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market assessment for CTP feasibility; and agree strategy.</w:t>
                      </w:r>
                    </w:p>
                    <w:p w14:paraId="4F8BD603"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Submit response report to EOC.</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429E0276" w14:textId="77777777" w:rsidR="00A60421" w:rsidRPr="00A67893" w:rsidRDefault="00A60421" w:rsidP="004F48EC">
                      <w:pPr>
                        <w:pStyle w:val="ListParagraph"/>
                        <w:spacing w:after="0" w:line="240" w:lineRule="auto"/>
                        <w:ind w:left="36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Pr>
          <w:rFonts w:ascii="Arial" w:hAnsi="Arial" w:cs="Arial"/>
          <w:b/>
          <w:noProof/>
          <w:sz w:val="24"/>
          <w:szCs w:val="24"/>
          <w:lang w:val="en-GB" w:eastAsia="en-GB"/>
        </w:rPr>
        <mc:AlternateContent>
          <mc:Choice Requires="wps">
            <w:drawing>
              <wp:anchor distT="0" distB="0" distL="114300" distR="114300" simplePos="0" relativeHeight="251662336" behindDoc="0" locked="0" layoutInCell="1" allowOverlap="1" wp14:anchorId="22A0B9F4" wp14:editId="0B0A8FC0">
                <wp:simplePos x="0" y="0"/>
                <wp:positionH relativeFrom="margin">
                  <wp:posOffset>-58522</wp:posOffset>
                </wp:positionH>
                <wp:positionV relativeFrom="paragraph">
                  <wp:posOffset>292837</wp:posOffset>
                </wp:positionV>
                <wp:extent cx="3672231" cy="1541780"/>
                <wp:effectExtent l="0" t="0" r="42545" b="20320"/>
                <wp:wrapNone/>
                <wp:docPr id="4" name="Arrow: Pentagon 4"/>
                <wp:cNvGraphicFramePr/>
                <a:graphic xmlns:a="http://schemas.openxmlformats.org/drawingml/2006/main">
                  <a:graphicData uri="http://schemas.microsoft.com/office/word/2010/wordprocessingShape">
                    <wps:wsp>
                      <wps:cNvSpPr/>
                      <wps:spPr>
                        <a:xfrm>
                          <a:off x="0" y="0"/>
                          <a:ext cx="3672231" cy="1541780"/>
                        </a:xfrm>
                        <a:prstGeom prst="homePlat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A1A18"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 implementation operational strategy</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HQ:</w:t>
                            </w:r>
                          </w:p>
                          <w:p w14:paraId="5147FB56" w14:textId="77777777" w:rsidR="00A60421" w:rsidRPr="006901A9"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Finalize EPOA and budget for DREF or bilateral support.</w:t>
                            </w:r>
                          </w:p>
                          <w:p w14:paraId="5181EC61"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68D3">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Initiative deployment of additional HR initiated </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incl. NDRT and international surge.</w:t>
                            </w:r>
                          </w:p>
                          <w:p w14:paraId="005632CA"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893">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contact lists</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67893">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communications lines; and participate in coordination mechanisms.</w:t>
                            </w:r>
                          </w:p>
                          <w:p w14:paraId="05E711EE"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RFL mechanisms.</w:t>
                            </w:r>
                          </w:p>
                          <w:p w14:paraId="0CA780D4"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Activate framework agreements with suppliers.</w:t>
                            </w:r>
                          </w:p>
                          <w:p w14:paraId="1105EAB2" w14:textId="77777777" w:rsidR="00A60421" w:rsidRPr="00A67893"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Develop domestic RM and communications plans.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0B9F4" id="Arrow: Pentagon 4" o:spid="_x0000_s1038" type="#_x0000_t15" style="position:absolute;margin-left:-4.6pt;margin-top:23.05pt;width:289.15pt;height:12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" adj="17066" filled="f" strokecolor="red" strokeweight="1.5pt">
                <v:textbox>
                  <w:txbxContent>
                    <w:p w14:paraId="727A1A18"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 implementation operational strategy</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HQ:</w:t>
                      </w:r>
                    </w:p>
                    <w:p w14:paraId="5147FB56" w14:textId="77777777" w:rsidR="00A60421" w:rsidRPr="006901A9"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Finalize EPOA and budget for DREF or bilateral support.</w:t>
                      </w:r>
                    </w:p>
                    <w:p w14:paraId="5181EC61"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68D3">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Initiative deployment of additional HR initiated </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incl. NDRT and international surge.</w:t>
                      </w:r>
                    </w:p>
                    <w:p w14:paraId="005632CA"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893">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contact lists</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67893">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communications lines; and participate in coordination mechanisms.</w:t>
                      </w:r>
                    </w:p>
                    <w:p w14:paraId="05E711EE"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RFL mechanisms.</w:t>
                      </w:r>
                    </w:p>
                    <w:p w14:paraId="0CA780D4"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Activate framework agreements with suppliers.</w:t>
                      </w:r>
                    </w:p>
                    <w:p w14:paraId="1105EAB2" w14:textId="77777777" w:rsidR="00A60421" w:rsidRPr="00A67893"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Develop domestic RM and communications plans. </w:t>
                      </w:r>
                    </w:p>
                  </w:txbxContent>
                </v:textbox>
                <w10:wrap anchorx="margin"/>
              </v:shape>
            </w:pict>
          </mc:Fallback>
        </mc:AlternateContent>
      </w:r>
      <w:r w:rsidRPr="009E64CB">
        <w:rPr>
          <w:rFonts w:ascii="Arial" w:hAnsi="Arial" w:cs="Arial"/>
          <w:b/>
          <w:sz w:val="24"/>
          <w:szCs w:val="24"/>
          <w:lang w:val="en-US"/>
        </w:rPr>
        <w:t>Within</w:t>
      </w:r>
      <w:r>
        <w:rPr>
          <w:rFonts w:ascii="Arial" w:hAnsi="Arial" w:cs="Arial"/>
          <w:b/>
          <w:sz w:val="24"/>
          <w:szCs w:val="24"/>
          <w:lang w:val="en-US"/>
        </w:rPr>
        <w:t xml:space="preserve"> 1 week </w:t>
      </w:r>
    </w:p>
    <w:p w14:paraId="3583214A" w14:textId="77777777" w:rsidR="004F48EC" w:rsidRDefault="004F48EC" w:rsidP="004F48EC">
      <w:pPr>
        <w:rPr>
          <w:rFonts w:ascii="Arial" w:hAnsi="Arial" w:cs="Arial"/>
          <w:b/>
          <w:sz w:val="24"/>
          <w:szCs w:val="24"/>
          <w:lang w:val="en-US"/>
        </w:rPr>
      </w:pPr>
    </w:p>
    <w:p w14:paraId="02A0F31F" w14:textId="77777777" w:rsidR="004F48EC" w:rsidRDefault="004F48EC" w:rsidP="004F48EC">
      <w:pPr>
        <w:rPr>
          <w:rFonts w:ascii="Arial" w:hAnsi="Arial" w:cs="Arial"/>
          <w:b/>
          <w:sz w:val="24"/>
          <w:szCs w:val="24"/>
          <w:lang w:val="en-US"/>
        </w:rPr>
      </w:pPr>
    </w:p>
    <w:p w14:paraId="739B9A91" w14:textId="77777777" w:rsidR="004F48EC" w:rsidRDefault="004F48EC" w:rsidP="004F48EC">
      <w:pPr>
        <w:rPr>
          <w:rFonts w:ascii="Arial" w:hAnsi="Arial" w:cs="Arial"/>
          <w:b/>
          <w:sz w:val="24"/>
          <w:szCs w:val="24"/>
          <w:lang w:val="en-US"/>
        </w:rPr>
      </w:pPr>
    </w:p>
    <w:p w14:paraId="33859042" w14:textId="77777777" w:rsidR="004F48EC" w:rsidRDefault="004F48EC" w:rsidP="004F48EC">
      <w:pPr>
        <w:rPr>
          <w:rFonts w:ascii="Arial" w:hAnsi="Arial" w:cs="Arial"/>
          <w:b/>
          <w:sz w:val="24"/>
          <w:szCs w:val="24"/>
          <w:lang w:val="en-US"/>
        </w:rPr>
      </w:pPr>
    </w:p>
    <w:p w14:paraId="25FC0DD1" w14:textId="77777777" w:rsidR="004F48EC" w:rsidRDefault="004F48EC" w:rsidP="004F48EC">
      <w:pPr>
        <w:rPr>
          <w:rFonts w:ascii="Arial" w:hAnsi="Arial" w:cs="Arial"/>
          <w:b/>
          <w:sz w:val="24"/>
          <w:szCs w:val="24"/>
          <w:lang w:val="en-US"/>
        </w:rPr>
      </w:pPr>
    </w:p>
    <w:p w14:paraId="51AADC99" w14:textId="77777777" w:rsidR="004F48EC" w:rsidRDefault="004F48EC" w:rsidP="004F48EC">
      <w:pPr>
        <w:rPr>
          <w:rFonts w:ascii="Arial" w:hAnsi="Arial" w:cs="Arial"/>
          <w:b/>
          <w:sz w:val="24"/>
          <w:szCs w:val="24"/>
          <w:lang w:val="en-US"/>
        </w:rPr>
      </w:pPr>
    </w:p>
    <w:p w14:paraId="22DDB2F9" w14:textId="77777777" w:rsidR="004F48EC" w:rsidRDefault="004F48EC" w:rsidP="004F48EC">
      <w:pPr>
        <w:rPr>
          <w:rFonts w:ascii="Arial" w:hAnsi="Arial" w:cs="Arial"/>
          <w:b/>
          <w:sz w:val="24"/>
          <w:szCs w:val="24"/>
          <w:lang w:val="en-US"/>
        </w:rPr>
      </w:pPr>
      <w:r>
        <w:rPr>
          <w:rFonts w:ascii="Arial" w:hAnsi="Arial" w:cs="Arial"/>
          <w:b/>
          <w:noProof/>
          <w:sz w:val="24"/>
          <w:szCs w:val="24"/>
          <w:lang w:val="en-GB" w:eastAsia="en-GB"/>
        </w:rPr>
        <mc:AlternateContent>
          <mc:Choice Requires="wps">
            <w:drawing>
              <wp:anchor distT="0" distB="0" distL="114300" distR="114300" simplePos="0" relativeHeight="251672576" behindDoc="0" locked="0" layoutInCell="1" allowOverlap="1" wp14:anchorId="2F395E84" wp14:editId="46EBB669">
                <wp:simplePos x="0" y="0"/>
                <wp:positionH relativeFrom="margin">
                  <wp:posOffset>-58522</wp:posOffset>
                </wp:positionH>
                <wp:positionV relativeFrom="paragraph">
                  <wp:posOffset>292837</wp:posOffset>
                </wp:positionV>
                <wp:extent cx="3672231" cy="1541780"/>
                <wp:effectExtent l="0" t="0" r="42545" b="20320"/>
                <wp:wrapNone/>
                <wp:docPr id="23" name="Arrow: Pentagon 23"/>
                <wp:cNvGraphicFramePr/>
                <a:graphic xmlns:a="http://schemas.openxmlformats.org/drawingml/2006/main">
                  <a:graphicData uri="http://schemas.microsoft.com/office/word/2010/wordprocessingShape">
                    <wps:wsp>
                      <wps:cNvSpPr/>
                      <wps:spPr>
                        <a:xfrm>
                          <a:off x="0" y="0"/>
                          <a:ext cx="3672231" cy="1541780"/>
                        </a:xfrm>
                        <a:prstGeom prst="homePlat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B23014"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 implementation operational strategy</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HQ</w:t>
                            </w:r>
                          </w:p>
                          <w:p w14:paraId="6EEB2B18" w14:textId="77777777" w:rsidR="00A60421" w:rsidRPr="006901A9"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Finalize EPOA and budget for Emergency Appeal.</w:t>
                            </w:r>
                          </w:p>
                          <w:p w14:paraId="4EE12646"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Deployment of international surge.</w:t>
                            </w:r>
                          </w:p>
                          <w:p w14:paraId="2E8638E7"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CTP mechanism.</w:t>
                            </w:r>
                          </w:p>
                          <w:p w14:paraId="6E41B7DA"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MOU and agreements with national and international partners contributing to response.</w:t>
                            </w:r>
                          </w:p>
                          <w:p w14:paraId="6A372067" w14:textId="77777777" w:rsidR="00A60421" w:rsidRPr="00B05C2F"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post distribution monitoring exercise incl. beneficiary satisfaction.</w:t>
                            </w:r>
                            <w:r w:rsidRPr="00B05C2F">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95E84" id="Arrow: Pentagon 23" o:spid="_x0000_s1039" type="#_x0000_t15" style="position:absolute;margin-left:-4.6pt;margin-top:23.05pt;width:289.15pt;height:121.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" adj="17066" filled="f" strokecolor="red" strokeweight="1.5pt">
                <v:textbox>
                  <w:txbxContent>
                    <w:p w14:paraId="20B23014"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 implementation operational strategy</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HQ</w:t>
                      </w:r>
                    </w:p>
                    <w:p w14:paraId="6EEB2B18" w14:textId="77777777" w:rsidR="00A60421" w:rsidRPr="006901A9"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Finalize EPOA and budget for Emergency Appeal.</w:t>
                      </w:r>
                    </w:p>
                    <w:p w14:paraId="4EE12646"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Deployment of international surge.</w:t>
                      </w:r>
                    </w:p>
                    <w:p w14:paraId="2E8638E7"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CTP mechanism.</w:t>
                      </w:r>
                    </w:p>
                    <w:p w14:paraId="6E41B7DA"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MOU and agreements with national and international partners contributing to response.</w:t>
                      </w:r>
                    </w:p>
                    <w:p w14:paraId="6A372067" w14:textId="77777777" w:rsidR="00A60421" w:rsidRPr="00B05C2F"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post distribution monitoring exercise incl. beneficiary satisfaction.</w:t>
                      </w:r>
                      <w:r w:rsidRPr="00B05C2F">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Pr="009E64CB">
        <w:rPr>
          <w:rFonts w:ascii="Arial" w:hAnsi="Arial" w:cs="Arial"/>
          <w:b/>
          <w:sz w:val="24"/>
          <w:szCs w:val="24"/>
          <w:lang w:val="en-US"/>
        </w:rPr>
        <w:t>Within</w:t>
      </w:r>
      <w:r>
        <w:rPr>
          <w:rFonts w:ascii="Arial" w:hAnsi="Arial" w:cs="Arial"/>
          <w:b/>
          <w:sz w:val="24"/>
          <w:szCs w:val="24"/>
          <w:lang w:val="en-US"/>
        </w:rPr>
        <w:t xml:space="preserve"> 2 weeks</w:t>
      </w:r>
    </w:p>
    <w:p w14:paraId="2E27C8AF" w14:textId="77777777" w:rsidR="004F48EC" w:rsidRPr="009E64CB" w:rsidRDefault="004F48EC" w:rsidP="004F48EC">
      <w:pPr>
        <w:rPr>
          <w:rFonts w:ascii="Arial" w:hAnsi="Arial" w:cs="Arial"/>
          <w:b/>
          <w:sz w:val="24"/>
          <w:szCs w:val="24"/>
          <w:lang w:val="en-US"/>
        </w:rPr>
      </w:pPr>
      <w:r>
        <w:rPr>
          <w:rFonts w:ascii="Arial" w:hAnsi="Arial" w:cs="Arial"/>
          <w:b/>
          <w:noProof/>
          <w:sz w:val="24"/>
          <w:szCs w:val="24"/>
          <w:lang w:val="en-GB" w:eastAsia="en-GB"/>
        </w:rPr>
        <mc:AlternateContent>
          <mc:Choice Requires="wps">
            <w:drawing>
              <wp:anchor distT="0" distB="0" distL="114300" distR="114300" simplePos="0" relativeHeight="251674624" behindDoc="0" locked="0" layoutInCell="1" allowOverlap="1" wp14:anchorId="5BC1A66C" wp14:editId="2F1A53A1">
                <wp:simplePos x="0" y="0"/>
                <wp:positionH relativeFrom="margin">
                  <wp:posOffset>3811219</wp:posOffset>
                </wp:positionH>
                <wp:positionV relativeFrom="paragraph">
                  <wp:posOffset>9957</wp:posOffset>
                </wp:positionV>
                <wp:extent cx="2370125" cy="1541780"/>
                <wp:effectExtent l="0" t="0" r="30480" b="20320"/>
                <wp:wrapNone/>
                <wp:docPr id="24" name="Arrow: Pentagon 24"/>
                <wp:cNvGraphicFramePr/>
                <a:graphic xmlns:a="http://schemas.openxmlformats.org/drawingml/2006/main">
                  <a:graphicData uri="http://schemas.microsoft.com/office/word/2010/wordprocessingShape">
                    <wps:wsp>
                      <wps:cNvSpPr/>
                      <wps:spPr>
                        <a:xfrm>
                          <a:off x="0" y="0"/>
                          <a:ext cx="2370125" cy="1541780"/>
                        </a:xfrm>
                        <a:prstGeom prst="homePlat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6C994"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Implementation of operational strategy</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ZB/RB</w:t>
                            </w:r>
                          </w:p>
                          <w:p w14:paraId="53C00543"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CTP mechanism</w:t>
                            </w:r>
                          </w:p>
                          <w:p w14:paraId="0896B4A8"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Submit response report to EOC.</w:t>
                            </w:r>
                          </w:p>
                          <w:p w14:paraId="189D584A" w14:textId="77777777" w:rsidR="00A60421" w:rsidRPr="00B05C2F"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post distribution monitoring exercise incl. beneficiary satisfaction.</w:t>
                            </w:r>
                            <w:r w:rsidRPr="00B05C2F">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750DEC1" w14:textId="77777777" w:rsidR="00A60421" w:rsidRDefault="00A60421" w:rsidP="004F48EC">
                            <w:pPr>
                              <w:pStyle w:val="ListParagraph"/>
                              <w:spacing w:after="0" w:line="240" w:lineRule="auto"/>
                              <w:ind w:left="36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247E8415" w14:textId="77777777" w:rsidR="00A60421" w:rsidRPr="00A67893" w:rsidRDefault="00A60421" w:rsidP="004F48EC">
                            <w:pPr>
                              <w:pStyle w:val="ListParagraph"/>
                              <w:spacing w:after="0" w:line="240" w:lineRule="auto"/>
                              <w:ind w:left="36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1A66C" id="Arrow: Pentagon 24" o:spid="_x0000_s1040" type="#_x0000_t15" style="position:absolute;margin-left:300.1pt;margin-top:.8pt;width:186.6pt;height:121.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" adj="14575" filled="f" strokecolor="red" strokeweight="1.5pt">
                <v:textbox>
                  <w:txbxContent>
                    <w:p w14:paraId="2096C994"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Implementation of operational strategy</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ZB/RB</w:t>
                      </w:r>
                    </w:p>
                    <w:p w14:paraId="53C00543"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CTP mechanism</w:t>
                      </w:r>
                    </w:p>
                    <w:p w14:paraId="0896B4A8"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Submit response report to EOC.</w:t>
                      </w:r>
                    </w:p>
                    <w:p w14:paraId="189D584A" w14:textId="77777777" w:rsidR="00A60421" w:rsidRPr="00B05C2F"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post distribution monitoring exercise incl. beneficiary satisfaction.</w:t>
                      </w:r>
                      <w:r w:rsidRPr="00B05C2F">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750DEC1" w14:textId="77777777" w:rsidR="00A60421" w:rsidRDefault="00A60421" w:rsidP="004F48EC">
                      <w:pPr>
                        <w:pStyle w:val="ListParagraph"/>
                        <w:spacing w:after="0" w:line="240" w:lineRule="auto"/>
                        <w:ind w:left="36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247E8415" w14:textId="77777777" w:rsidR="00A60421" w:rsidRPr="00A67893" w:rsidRDefault="00A60421" w:rsidP="004F48EC">
                      <w:pPr>
                        <w:pStyle w:val="ListParagraph"/>
                        <w:spacing w:after="0" w:line="240" w:lineRule="auto"/>
                        <w:ind w:left="36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Pr>
          <w:rFonts w:ascii="Arial" w:hAnsi="Arial" w:cs="Arial"/>
          <w:b/>
          <w:noProof/>
          <w:sz w:val="24"/>
          <w:szCs w:val="24"/>
          <w:lang w:val="en-GB" w:eastAsia="en-GB"/>
        </w:rPr>
        <mc:AlternateContent>
          <mc:Choice Requires="wps">
            <w:drawing>
              <wp:anchor distT="0" distB="0" distL="114300" distR="114300" simplePos="0" relativeHeight="251673600" behindDoc="0" locked="0" layoutInCell="1" allowOverlap="1" wp14:anchorId="20070B87" wp14:editId="4951EAD2">
                <wp:simplePos x="0" y="0"/>
                <wp:positionH relativeFrom="column">
                  <wp:posOffset>6324168</wp:posOffset>
                </wp:positionH>
                <wp:positionV relativeFrom="paragraph">
                  <wp:posOffset>29997</wp:posOffset>
                </wp:positionV>
                <wp:extent cx="2250219" cy="1637969"/>
                <wp:effectExtent l="19050" t="19050" r="17145" b="19685"/>
                <wp:wrapNone/>
                <wp:docPr id="25" name="Rectangle 25"/>
                <wp:cNvGraphicFramePr/>
                <a:graphic xmlns:a="http://schemas.openxmlformats.org/drawingml/2006/main">
                  <a:graphicData uri="http://schemas.microsoft.com/office/word/2010/wordprocessingShape">
                    <wps:wsp>
                      <wps:cNvSpPr/>
                      <wps:spPr>
                        <a:xfrm>
                          <a:off x="0" y="0"/>
                          <a:ext cx="2250219" cy="163796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7A43F" w14:textId="77777777" w:rsidR="00A60421" w:rsidRPr="00501A05"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A05">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Deliverables:</w:t>
                            </w:r>
                          </w:p>
                          <w:p w14:paraId="6114D8A8"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Finalized EPOA and budget (Emergency Appeal)</w:t>
                            </w:r>
                          </w:p>
                          <w:p w14:paraId="77C881B7"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Deployment of international surge.</w:t>
                            </w:r>
                          </w:p>
                          <w:p w14:paraId="62253DC4"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CTP mechanism in place.</w:t>
                            </w:r>
                          </w:p>
                          <w:p w14:paraId="49BF84CF"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Response reports.</w:t>
                            </w:r>
                          </w:p>
                          <w:p w14:paraId="5356D5A9"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MOU and agreements.</w:t>
                            </w:r>
                          </w:p>
                          <w:p w14:paraId="454F93C7"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 distribution monitoring reports.</w:t>
                            </w:r>
                          </w:p>
                          <w:p w14:paraId="18E51BE7" w14:textId="77777777" w:rsidR="00A60421" w:rsidRPr="009552FA" w:rsidRDefault="00A60421" w:rsidP="004F48EC">
                            <w:pPr>
                              <w:pStyle w:val="ListParagraph"/>
                              <w:numPr>
                                <w:ilvl w:val="0"/>
                                <w:numId w:val="30"/>
                              </w:numPr>
                              <w:spacing w:after="0" w:line="240" w:lineRule="auto"/>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70B87" id="Rectangle 25" o:spid="_x0000_s1041" style="position:absolute;margin-left:497.95pt;margin-top:2.35pt;width:177.2pt;height:128.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" filled="f" strokecolor="red" strokeweight="2.25pt">
                <v:textbox>
                  <w:txbxContent>
                    <w:p w14:paraId="5667A43F" w14:textId="77777777" w:rsidR="00A60421" w:rsidRPr="00501A05"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A05">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Deliverables:</w:t>
                      </w:r>
                    </w:p>
                    <w:p w14:paraId="6114D8A8"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Finalized EPOA and budget (Emergency Appeal)</w:t>
                      </w:r>
                    </w:p>
                    <w:p w14:paraId="77C881B7"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Deployment of international surge.</w:t>
                      </w:r>
                    </w:p>
                    <w:p w14:paraId="62253DC4"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CTP mechanism in place.</w:t>
                      </w:r>
                    </w:p>
                    <w:p w14:paraId="49BF84CF"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Response reports.</w:t>
                      </w:r>
                    </w:p>
                    <w:p w14:paraId="5356D5A9"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MOU and agreements.</w:t>
                      </w:r>
                    </w:p>
                    <w:p w14:paraId="454F93C7"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 distribution monitoring reports.</w:t>
                      </w:r>
                    </w:p>
                    <w:p w14:paraId="18E51BE7" w14:textId="77777777" w:rsidR="00A60421" w:rsidRPr="009552FA" w:rsidRDefault="00A60421" w:rsidP="004F48EC">
                      <w:pPr>
                        <w:pStyle w:val="ListParagraph"/>
                        <w:numPr>
                          <w:ilvl w:val="0"/>
                          <w:numId w:val="30"/>
                        </w:numPr>
                        <w:spacing w:after="0" w:line="240" w:lineRule="auto"/>
                        <w:rPr>
                          <w:sz w:val="16"/>
                          <w:szCs w:val="16"/>
                          <w:lang w:val="en-US"/>
                        </w:rPr>
                      </w:pPr>
                    </w:p>
                  </w:txbxContent>
                </v:textbox>
              </v:rect>
            </w:pict>
          </mc:Fallback>
        </mc:AlternateContent>
      </w:r>
    </w:p>
    <w:p w14:paraId="474AAD54" w14:textId="77777777" w:rsidR="004F48EC" w:rsidRPr="009E64CB" w:rsidRDefault="004F48EC" w:rsidP="004F48EC">
      <w:pPr>
        <w:rPr>
          <w:rFonts w:ascii="Arial" w:hAnsi="Arial" w:cs="Arial"/>
          <w:b/>
          <w:sz w:val="24"/>
          <w:szCs w:val="24"/>
          <w:lang w:val="en-US"/>
        </w:rPr>
      </w:pPr>
    </w:p>
    <w:p w14:paraId="16E83B7F" w14:textId="77777777" w:rsidR="004F48EC" w:rsidRPr="009E64CB" w:rsidRDefault="004F48EC" w:rsidP="004F48EC">
      <w:pPr>
        <w:rPr>
          <w:rFonts w:ascii="Arial" w:hAnsi="Arial" w:cs="Arial"/>
          <w:b/>
          <w:sz w:val="24"/>
          <w:szCs w:val="24"/>
          <w:lang w:val="en-US"/>
        </w:rPr>
      </w:pPr>
    </w:p>
    <w:p w14:paraId="663F31A7" w14:textId="77777777" w:rsidR="004F48EC" w:rsidRDefault="004F48EC" w:rsidP="004F48EC">
      <w:pPr>
        <w:rPr>
          <w:rFonts w:ascii="Arial" w:hAnsi="Arial" w:cs="Arial"/>
          <w:b/>
          <w:sz w:val="24"/>
          <w:szCs w:val="24"/>
          <w:lang w:val="en-US"/>
        </w:rPr>
      </w:pPr>
    </w:p>
    <w:p w14:paraId="2160CE8D" w14:textId="77777777" w:rsidR="004F48EC" w:rsidRDefault="004F48EC" w:rsidP="004F48EC">
      <w:pPr>
        <w:rPr>
          <w:rFonts w:ascii="Arial" w:hAnsi="Arial" w:cs="Arial"/>
          <w:b/>
          <w:sz w:val="24"/>
          <w:szCs w:val="24"/>
          <w:lang w:val="en-US"/>
        </w:rPr>
      </w:pPr>
    </w:p>
    <w:p w14:paraId="19E0CCDE" w14:textId="77777777" w:rsidR="004F48EC" w:rsidRDefault="004F48EC" w:rsidP="004F48EC">
      <w:pPr>
        <w:rPr>
          <w:rFonts w:ascii="Arial" w:hAnsi="Arial" w:cs="Arial"/>
          <w:b/>
          <w:sz w:val="24"/>
          <w:szCs w:val="24"/>
          <w:lang w:val="en-US"/>
        </w:rPr>
      </w:pPr>
      <w:r>
        <w:rPr>
          <w:rFonts w:ascii="Arial" w:hAnsi="Arial" w:cs="Arial"/>
          <w:b/>
          <w:noProof/>
          <w:sz w:val="24"/>
          <w:szCs w:val="24"/>
          <w:lang w:val="en-GB" w:eastAsia="en-GB"/>
        </w:rPr>
        <w:lastRenderedPageBreak/>
        <mc:AlternateContent>
          <mc:Choice Requires="wps">
            <w:drawing>
              <wp:anchor distT="0" distB="0" distL="114300" distR="114300" simplePos="0" relativeHeight="251675648" behindDoc="0" locked="0" layoutInCell="1" allowOverlap="1" wp14:anchorId="66AA5DA4" wp14:editId="30D7573D">
                <wp:simplePos x="0" y="0"/>
                <wp:positionH relativeFrom="margin">
                  <wp:posOffset>-58522</wp:posOffset>
                </wp:positionH>
                <wp:positionV relativeFrom="paragraph">
                  <wp:posOffset>294386</wp:posOffset>
                </wp:positionV>
                <wp:extent cx="3269895" cy="1541780"/>
                <wp:effectExtent l="0" t="0" r="45085" b="20320"/>
                <wp:wrapNone/>
                <wp:docPr id="36" name="Arrow: Pentagon 36"/>
                <wp:cNvGraphicFramePr/>
                <a:graphic xmlns:a="http://schemas.openxmlformats.org/drawingml/2006/main">
                  <a:graphicData uri="http://schemas.microsoft.com/office/word/2010/wordprocessingShape">
                    <wps:wsp>
                      <wps:cNvSpPr/>
                      <wps:spPr>
                        <a:xfrm>
                          <a:off x="0" y="0"/>
                          <a:ext cx="3269895" cy="1541780"/>
                        </a:xfrm>
                        <a:prstGeom prst="homePlat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D11C7"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 implementation operational strategy</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HQ</w:t>
                            </w:r>
                          </w:p>
                          <w:p w14:paraId="287FD2FD"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real time evaluation exercise.</w:t>
                            </w:r>
                          </w:p>
                          <w:p w14:paraId="4ACE09A1"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Solicit funds for recovery and rehabilitation project plans.</w:t>
                            </w:r>
                          </w:p>
                          <w:p w14:paraId="5D543789" w14:textId="77777777" w:rsidR="00A60421" w:rsidRPr="00312493"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2493">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Establish MOU and agreements with partners contributing to recovery and rehabilitation projects. </w:t>
                            </w:r>
                          </w:p>
                          <w:p w14:paraId="02E358A4"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 transfer from HQ to ZB/RB account for implementation of recovery and rehabilitation projects.</w:t>
                            </w:r>
                          </w:p>
                          <w:p w14:paraId="66CC4532" w14:textId="77777777" w:rsidR="00A60421" w:rsidRPr="00312493"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2493">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Finalize reporting for response actions</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submit to partners.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A5DA4" id="Arrow: Pentagon 36" o:spid="_x0000_s1042" type="#_x0000_t15" style="position:absolute;margin-left:-4.6pt;margin-top:23.2pt;width:257.45pt;height:121.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" adj="16508" filled="f" strokecolor="red" strokeweight="1.5pt">
                <v:textbox>
                  <w:txbxContent>
                    <w:p w14:paraId="575D11C7"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 implementation operational strategy</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HQ</w:t>
                      </w:r>
                    </w:p>
                    <w:p w14:paraId="287FD2FD"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real time evaluation exercise.</w:t>
                      </w:r>
                    </w:p>
                    <w:p w14:paraId="4ACE09A1"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Solicit funds for recovery and rehabilitation project plans.</w:t>
                      </w:r>
                    </w:p>
                    <w:p w14:paraId="5D543789" w14:textId="77777777" w:rsidR="00A60421" w:rsidRPr="00312493"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2493">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Establish MOU and agreements with partners contributing to recovery and rehabilitation projects. </w:t>
                      </w:r>
                    </w:p>
                    <w:p w14:paraId="02E358A4"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 transfer from HQ to ZB/RB account for implementation of recovery and rehabilitation projects.</w:t>
                      </w:r>
                    </w:p>
                    <w:p w14:paraId="66CC4532" w14:textId="77777777" w:rsidR="00A60421" w:rsidRPr="00312493"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2493">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Finalize reporting for response actions</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submit to partners.</w:t>
                      </w:r>
                    </w:p>
                  </w:txbxContent>
                </v:textbox>
                <w10:wrap anchorx="margin"/>
              </v:shape>
            </w:pict>
          </mc:Fallback>
        </mc:AlternateContent>
      </w:r>
      <w:r>
        <w:rPr>
          <w:rFonts w:ascii="Arial" w:hAnsi="Arial" w:cs="Arial"/>
          <w:b/>
          <w:sz w:val="24"/>
          <w:szCs w:val="24"/>
          <w:lang w:val="en-US"/>
        </w:rPr>
        <w:t>Following weeks (in addition to those above)</w:t>
      </w:r>
    </w:p>
    <w:p w14:paraId="60202BBA" w14:textId="77777777" w:rsidR="004F48EC" w:rsidRPr="009E64CB" w:rsidRDefault="004F48EC" w:rsidP="004F48EC">
      <w:pPr>
        <w:rPr>
          <w:rFonts w:ascii="Arial" w:hAnsi="Arial" w:cs="Arial"/>
          <w:b/>
          <w:sz w:val="24"/>
          <w:szCs w:val="24"/>
          <w:lang w:val="en-US"/>
        </w:rPr>
      </w:pPr>
      <w:r>
        <w:rPr>
          <w:rFonts w:ascii="Arial" w:hAnsi="Arial" w:cs="Arial"/>
          <w:b/>
          <w:noProof/>
          <w:sz w:val="24"/>
          <w:szCs w:val="24"/>
          <w:lang w:val="en-GB" w:eastAsia="en-GB"/>
        </w:rPr>
        <mc:AlternateContent>
          <mc:Choice Requires="wps">
            <w:drawing>
              <wp:anchor distT="0" distB="0" distL="114300" distR="114300" simplePos="0" relativeHeight="251677696" behindDoc="0" locked="0" layoutInCell="1" allowOverlap="1" wp14:anchorId="503A7FE6" wp14:editId="6F4971FE">
                <wp:simplePos x="0" y="0"/>
                <wp:positionH relativeFrom="margin">
                  <wp:posOffset>3408882</wp:posOffset>
                </wp:positionH>
                <wp:positionV relativeFrom="paragraph">
                  <wp:posOffset>3556</wp:posOffset>
                </wp:positionV>
                <wp:extent cx="2750515" cy="1541780"/>
                <wp:effectExtent l="0" t="0" r="31115" b="20320"/>
                <wp:wrapNone/>
                <wp:docPr id="37" name="Arrow: Pentagon 37"/>
                <wp:cNvGraphicFramePr/>
                <a:graphic xmlns:a="http://schemas.openxmlformats.org/drawingml/2006/main">
                  <a:graphicData uri="http://schemas.microsoft.com/office/word/2010/wordprocessingShape">
                    <wps:wsp>
                      <wps:cNvSpPr/>
                      <wps:spPr>
                        <a:xfrm>
                          <a:off x="0" y="0"/>
                          <a:ext cx="2750515" cy="1541780"/>
                        </a:xfrm>
                        <a:prstGeom prst="homePlat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F66E6"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Implementation of operational strategy</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ZB/RB</w:t>
                            </w:r>
                          </w:p>
                          <w:p w14:paraId="1BDB8FCD"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recovery and rehabilitation needs assessment.</w:t>
                            </w:r>
                          </w:p>
                          <w:p w14:paraId="512863E5"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recovery and rehabilitation project plan.</w:t>
                            </w:r>
                          </w:p>
                          <w:p w14:paraId="158D196B"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reporting for response actions.</w:t>
                            </w:r>
                          </w:p>
                          <w:p w14:paraId="6114CD73" w14:textId="77777777" w:rsidR="00A60421" w:rsidRPr="00B05C2F"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Establish service agreement with HQ for recovery and rehabilitation projects </w:t>
                            </w:r>
                          </w:p>
                          <w:p w14:paraId="761A9BBA" w14:textId="77777777" w:rsidR="00A60421" w:rsidRDefault="00A60421" w:rsidP="004F48EC">
                            <w:pPr>
                              <w:pStyle w:val="ListParagraph"/>
                              <w:spacing w:after="0" w:line="240" w:lineRule="auto"/>
                              <w:ind w:left="36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75D51E6F" w14:textId="77777777" w:rsidR="00A60421" w:rsidRPr="00A67893" w:rsidRDefault="00A60421" w:rsidP="004F48EC">
                            <w:pPr>
                              <w:pStyle w:val="ListParagraph"/>
                              <w:spacing w:after="0" w:line="240" w:lineRule="auto"/>
                              <w:ind w:left="36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A7FE6" id="Arrow: Pentagon 37" o:spid="_x0000_s1043" type="#_x0000_t15" style="position:absolute;margin-left:268.4pt;margin-top:.3pt;width:216.6pt;height:121.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" adj="15546" filled="f" strokecolor="red" strokeweight="1.5pt">
                <v:textbox>
                  <w:txbxContent>
                    <w:p w14:paraId="7ABF66E6" w14:textId="77777777" w:rsidR="00A60421" w:rsidRPr="006D347C"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47C">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Implementation of operational strategy</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ZB/RB</w:t>
                      </w:r>
                    </w:p>
                    <w:p w14:paraId="1BDB8FCD"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recovery and rehabilitation needs assessment.</w:t>
                      </w:r>
                    </w:p>
                    <w:p w14:paraId="512863E5"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recovery and rehabilitation project plan.</w:t>
                      </w:r>
                    </w:p>
                    <w:p w14:paraId="158D196B"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reporting for response actions.</w:t>
                      </w:r>
                    </w:p>
                    <w:p w14:paraId="6114CD73" w14:textId="77777777" w:rsidR="00A60421" w:rsidRPr="00B05C2F"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Establish service agreement with HQ for recovery and rehabilitation projects </w:t>
                      </w:r>
                    </w:p>
                    <w:p w14:paraId="761A9BBA" w14:textId="77777777" w:rsidR="00A60421" w:rsidRDefault="00A60421" w:rsidP="004F48EC">
                      <w:pPr>
                        <w:pStyle w:val="ListParagraph"/>
                        <w:spacing w:after="0" w:line="240" w:lineRule="auto"/>
                        <w:ind w:left="36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75D51E6F" w14:textId="77777777" w:rsidR="00A60421" w:rsidRPr="00A67893" w:rsidRDefault="00A60421" w:rsidP="004F48EC">
                      <w:pPr>
                        <w:pStyle w:val="ListParagraph"/>
                        <w:spacing w:after="0" w:line="240" w:lineRule="auto"/>
                        <w:ind w:left="36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Pr>
          <w:rFonts w:ascii="Arial" w:hAnsi="Arial" w:cs="Arial"/>
          <w:b/>
          <w:noProof/>
          <w:sz w:val="24"/>
          <w:szCs w:val="24"/>
          <w:lang w:val="en-GB" w:eastAsia="en-GB"/>
        </w:rPr>
        <mc:AlternateContent>
          <mc:Choice Requires="wps">
            <w:drawing>
              <wp:anchor distT="0" distB="0" distL="114300" distR="114300" simplePos="0" relativeHeight="251676672" behindDoc="0" locked="0" layoutInCell="1" allowOverlap="1" wp14:anchorId="6FA71C80" wp14:editId="78FD44D2">
                <wp:simplePos x="0" y="0"/>
                <wp:positionH relativeFrom="column">
                  <wp:posOffset>6324168</wp:posOffset>
                </wp:positionH>
                <wp:positionV relativeFrom="paragraph">
                  <wp:posOffset>29997</wp:posOffset>
                </wp:positionV>
                <wp:extent cx="2250219" cy="1637969"/>
                <wp:effectExtent l="19050" t="19050" r="17145" b="19685"/>
                <wp:wrapNone/>
                <wp:docPr id="38" name="Rectangle 38"/>
                <wp:cNvGraphicFramePr/>
                <a:graphic xmlns:a="http://schemas.openxmlformats.org/drawingml/2006/main">
                  <a:graphicData uri="http://schemas.microsoft.com/office/word/2010/wordprocessingShape">
                    <wps:wsp>
                      <wps:cNvSpPr/>
                      <wps:spPr>
                        <a:xfrm>
                          <a:off x="0" y="0"/>
                          <a:ext cx="2250219" cy="163796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5281E" w14:textId="77777777" w:rsidR="00A60421" w:rsidRPr="00501A05"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A05">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Deliverables:</w:t>
                            </w:r>
                          </w:p>
                          <w:p w14:paraId="2460D307"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Recovery and rehabilitation assessment and project plans</w:t>
                            </w:r>
                          </w:p>
                          <w:p w14:paraId="318C7C00"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Services agreements</w:t>
                            </w:r>
                            <w:r w:rsidRPr="00BA1DFD">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7DD846" w14:textId="77777777" w:rsidR="00A60421" w:rsidRPr="00BA1DFD"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 narrative and financial reporting.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A71C80" id="Rectangle 38" o:spid="_x0000_s1044" style="position:absolute;margin-left:497.95pt;margin-top:2.35pt;width:177.2pt;height:128.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" filled="f" strokecolor="red" strokeweight="2.25pt">
                <v:textbox>
                  <w:txbxContent>
                    <w:p w14:paraId="1985281E" w14:textId="77777777" w:rsidR="00A60421" w:rsidRPr="00501A05"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A05">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Deliverables:</w:t>
                      </w:r>
                    </w:p>
                    <w:p w14:paraId="2460D307"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Recovery and rehabilitation assessment and project plans</w:t>
                      </w:r>
                    </w:p>
                    <w:p w14:paraId="318C7C00"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Services agreements</w:t>
                      </w:r>
                      <w:r w:rsidRPr="00BA1DFD">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7DD846" w14:textId="77777777" w:rsidR="00A60421" w:rsidRPr="00BA1DFD"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 narrative and financial reporting.</w:t>
                      </w:r>
                    </w:p>
                  </w:txbxContent>
                </v:textbox>
              </v:rect>
            </w:pict>
          </mc:Fallback>
        </mc:AlternateContent>
      </w:r>
    </w:p>
    <w:p w14:paraId="4D3A588F" w14:textId="77777777" w:rsidR="004F48EC" w:rsidRPr="009E64CB" w:rsidRDefault="004F48EC" w:rsidP="004F48EC">
      <w:pPr>
        <w:rPr>
          <w:rFonts w:ascii="Arial" w:hAnsi="Arial" w:cs="Arial"/>
          <w:b/>
          <w:sz w:val="24"/>
          <w:szCs w:val="24"/>
          <w:lang w:val="en-US"/>
        </w:rPr>
      </w:pPr>
    </w:p>
    <w:p w14:paraId="5264458F" w14:textId="77777777" w:rsidR="004F48EC" w:rsidRPr="009E64CB" w:rsidRDefault="004F48EC" w:rsidP="004F48EC">
      <w:pPr>
        <w:rPr>
          <w:rFonts w:ascii="Arial" w:hAnsi="Arial" w:cs="Arial"/>
          <w:b/>
          <w:sz w:val="24"/>
          <w:szCs w:val="24"/>
          <w:lang w:val="en-US"/>
        </w:rPr>
      </w:pPr>
    </w:p>
    <w:p w14:paraId="6BCD5018" w14:textId="77777777" w:rsidR="004F48EC" w:rsidRPr="009E64CB" w:rsidRDefault="004F48EC" w:rsidP="004F48EC">
      <w:pPr>
        <w:rPr>
          <w:rFonts w:ascii="Arial" w:hAnsi="Arial" w:cs="Arial"/>
          <w:b/>
          <w:sz w:val="24"/>
          <w:szCs w:val="24"/>
          <w:lang w:val="en-US"/>
        </w:rPr>
      </w:pPr>
    </w:p>
    <w:p w14:paraId="3E869E0F" w14:textId="77777777" w:rsidR="004F48EC" w:rsidRDefault="004F48EC" w:rsidP="004F48EC">
      <w:pPr>
        <w:rPr>
          <w:rFonts w:ascii="Arial" w:hAnsi="Arial" w:cs="Arial"/>
          <w:b/>
          <w:sz w:val="24"/>
          <w:szCs w:val="24"/>
          <w:lang w:val="en-US"/>
        </w:rPr>
      </w:pPr>
    </w:p>
    <w:p w14:paraId="4D6A6A4F" w14:textId="77777777" w:rsidR="004F48EC" w:rsidRDefault="004F48EC" w:rsidP="004F48EC">
      <w:pPr>
        <w:rPr>
          <w:rFonts w:ascii="Arial" w:hAnsi="Arial" w:cs="Arial"/>
          <w:b/>
          <w:sz w:val="24"/>
          <w:szCs w:val="24"/>
          <w:lang w:val="en-US"/>
        </w:rPr>
      </w:pPr>
    </w:p>
    <w:p w14:paraId="067D2FC5" w14:textId="77777777" w:rsidR="004F48EC" w:rsidRDefault="004F48EC" w:rsidP="004F48EC">
      <w:pPr>
        <w:rPr>
          <w:rFonts w:ascii="Arial" w:hAnsi="Arial" w:cs="Arial"/>
          <w:b/>
          <w:sz w:val="24"/>
          <w:szCs w:val="24"/>
          <w:lang w:val="en-US"/>
        </w:rPr>
      </w:pPr>
      <w:r>
        <w:rPr>
          <w:rFonts w:ascii="Arial" w:hAnsi="Arial" w:cs="Arial"/>
          <w:b/>
          <w:noProof/>
          <w:sz w:val="24"/>
          <w:szCs w:val="24"/>
          <w:lang w:val="en-GB" w:eastAsia="en-GB"/>
        </w:rPr>
        <mc:AlternateContent>
          <mc:Choice Requires="wps">
            <w:drawing>
              <wp:anchor distT="0" distB="0" distL="114300" distR="114300" simplePos="0" relativeHeight="251678720" behindDoc="0" locked="0" layoutInCell="1" allowOverlap="1" wp14:anchorId="274622E7" wp14:editId="48B5C013">
                <wp:simplePos x="0" y="0"/>
                <wp:positionH relativeFrom="margin">
                  <wp:posOffset>-58522</wp:posOffset>
                </wp:positionH>
                <wp:positionV relativeFrom="paragraph">
                  <wp:posOffset>294386</wp:posOffset>
                </wp:positionV>
                <wp:extent cx="3269895" cy="1541780"/>
                <wp:effectExtent l="0" t="0" r="45085" b="20320"/>
                <wp:wrapNone/>
                <wp:docPr id="39" name="Arrow: Pentagon 39"/>
                <wp:cNvGraphicFramePr/>
                <a:graphic xmlns:a="http://schemas.openxmlformats.org/drawingml/2006/main">
                  <a:graphicData uri="http://schemas.microsoft.com/office/word/2010/wordprocessingShape">
                    <wps:wsp>
                      <wps:cNvSpPr/>
                      <wps:spPr>
                        <a:xfrm>
                          <a:off x="0" y="0"/>
                          <a:ext cx="3269895" cy="1541780"/>
                        </a:xfrm>
                        <a:prstGeom prst="homePlat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FDDF8C" w14:textId="77777777" w:rsidR="00A60421" w:rsidRPr="006E12D4"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12D4">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Analysis of disaster situation and planning for response conducted </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HQ and EOC</w:t>
                            </w:r>
                            <w:r w:rsidRPr="006E12D4">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C75DC0C"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Identify geographical and sectoral targeting.</w:t>
                            </w:r>
                          </w:p>
                          <w:p w14:paraId="40877833" w14:textId="77777777" w:rsidR="00A60421" w:rsidRPr="009552FA"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Analysis of </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needs assessment report</w:t>
                            </w: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data collection</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EOC</w:t>
                            </w: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81B0D14" w14:textId="77777777" w:rsidR="00A60421" w:rsidRPr="000315E7"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Finalize National Response Plan (incl. EPOA and budget) for bilateral and Emergency Appeals. </w:t>
                            </w:r>
                          </w:p>
                          <w:p w14:paraId="30D175DC"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Disseminate National Response Plan to national and international partners.</w:t>
                            </w:r>
                          </w:p>
                          <w:p w14:paraId="6EA3383C" w14:textId="77777777" w:rsidR="00A60421" w:rsidRPr="00A67893"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Develop domestic RM and communications plans. </w:t>
                            </w:r>
                          </w:p>
                          <w:p w14:paraId="06B1424C" w14:textId="77777777" w:rsidR="00A60421" w:rsidRPr="00312493"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622E7" id="Arrow: Pentagon 39" o:spid="_x0000_s1045" type="#_x0000_t15" style="position:absolute;margin-left:-4.6pt;margin-top:23.2pt;width:257.45pt;height:121.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" adj="16508" filled="f" strokecolor="red" strokeweight="1.5pt">
                <v:textbox>
                  <w:txbxContent>
                    <w:p w14:paraId="3EFDDF8C" w14:textId="77777777" w:rsidR="00A60421" w:rsidRPr="006E12D4"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12D4">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Analysis of disaster situation and planning for response conducted </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HQ and EOC</w:t>
                      </w:r>
                      <w:r w:rsidRPr="006E12D4">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C75DC0C"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Identify geographical and sectoral targeting.</w:t>
                      </w:r>
                    </w:p>
                    <w:p w14:paraId="40877833" w14:textId="77777777" w:rsidR="00A60421" w:rsidRPr="009552FA"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Analysis of </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needs assessment report</w:t>
                      </w: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data collection</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EOC</w:t>
                      </w:r>
                      <w:r w:rsidRPr="009552FA">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81B0D14" w14:textId="77777777" w:rsidR="00A60421" w:rsidRPr="000315E7"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Finalize National Response Plan (incl. EPOA and budget) for bilateral and Emergency Appeals. </w:t>
                      </w:r>
                    </w:p>
                    <w:p w14:paraId="30D175DC"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Disseminate National Response Plan to national and international partners.</w:t>
                      </w:r>
                    </w:p>
                    <w:p w14:paraId="6EA3383C" w14:textId="77777777" w:rsidR="00A60421" w:rsidRPr="00A67893"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Develop domestic RM and communications plans. </w:t>
                      </w:r>
                    </w:p>
                    <w:p w14:paraId="06B1424C" w14:textId="77777777" w:rsidR="00A60421" w:rsidRPr="00312493"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rFonts w:ascii="Arial" w:hAnsi="Arial" w:cs="Arial"/>
          <w:b/>
          <w:noProof/>
          <w:sz w:val="24"/>
          <w:szCs w:val="24"/>
          <w:lang w:val="en-US"/>
        </w:rPr>
        <w:t>Slow onset</w:t>
      </w:r>
    </w:p>
    <w:p w14:paraId="0B9E4E98" w14:textId="77777777" w:rsidR="004F48EC" w:rsidRPr="009E64CB" w:rsidRDefault="004F48EC" w:rsidP="004F48EC">
      <w:pPr>
        <w:rPr>
          <w:rFonts w:ascii="Arial" w:hAnsi="Arial" w:cs="Arial"/>
          <w:b/>
          <w:sz w:val="24"/>
          <w:szCs w:val="24"/>
          <w:lang w:val="en-US"/>
        </w:rPr>
      </w:pPr>
      <w:r>
        <w:rPr>
          <w:rFonts w:ascii="Arial" w:hAnsi="Arial" w:cs="Arial"/>
          <w:b/>
          <w:noProof/>
          <w:sz w:val="24"/>
          <w:szCs w:val="24"/>
          <w:lang w:val="en-GB" w:eastAsia="en-GB"/>
        </w:rPr>
        <mc:AlternateContent>
          <mc:Choice Requires="wps">
            <w:drawing>
              <wp:anchor distT="0" distB="0" distL="114300" distR="114300" simplePos="0" relativeHeight="251680768" behindDoc="0" locked="0" layoutInCell="1" allowOverlap="1" wp14:anchorId="7F966FAA" wp14:editId="4946D9FF">
                <wp:simplePos x="0" y="0"/>
                <wp:positionH relativeFrom="margin">
                  <wp:posOffset>3408882</wp:posOffset>
                </wp:positionH>
                <wp:positionV relativeFrom="paragraph">
                  <wp:posOffset>3556</wp:posOffset>
                </wp:positionV>
                <wp:extent cx="2750515" cy="1541780"/>
                <wp:effectExtent l="0" t="0" r="31115" b="20320"/>
                <wp:wrapNone/>
                <wp:docPr id="40" name="Arrow: Pentagon 40"/>
                <wp:cNvGraphicFramePr/>
                <a:graphic xmlns:a="http://schemas.openxmlformats.org/drawingml/2006/main">
                  <a:graphicData uri="http://schemas.microsoft.com/office/word/2010/wordprocessingShape">
                    <wps:wsp>
                      <wps:cNvSpPr/>
                      <wps:spPr>
                        <a:xfrm>
                          <a:off x="0" y="0"/>
                          <a:ext cx="2750515" cy="1541780"/>
                        </a:xfrm>
                        <a:prstGeom prst="homePlat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3849A1" w14:textId="77777777" w:rsidR="00A60421" w:rsidRPr="00C121BD"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12D4">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Analysis of slow onset disaster situation</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E12D4">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planning </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implementation of </w:t>
                            </w:r>
                            <w:r w:rsidRPr="006E12D4">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response conducted by ZB/RB</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BDRTs.</w:t>
                            </w:r>
                          </w:p>
                          <w:p w14:paraId="016D8447" w14:textId="77777777" w:rsidR="00A60421" w:rsidRDefault="00A60421" w:rsidP="004F48EC">
                            <w:pPr>
                              <w:pStyle w:val="ListParagraph"/>
                              <w:spacing w:after="0" w:line="240" w:lineRule="auto"/>
                              <w:ind w:left="36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needs assessment in targeted areas.</w:t>
                            </w:r>
                          </w:p>
                          <w:p w14:paraId="617842A6"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Submit needs assessment report to EOC.</w:t>
                            </w:r>
                          </w:p>
                          <w:p w14:paraId="5DA1D69C" w14:textId="77777777" w:rsidR="00A60421" w:rsidRPr="008C0B5C"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0B5C">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C0B5C">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EPOA and budget</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66FAA" id="Arrow: Pentagon 40" o:spid="_x0000_s1046" type="#_x0000_t15" style="position:absolute;margin-left:268.4pt;margin-top:.3pt;width:216.6pt;height:121.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" adj="15546" filled="f" strokecolor="red" strokeweight="1.5pt">
                <v:textbox>
                  <w:txbxContent>
                    <w:p w14:paraId="633849A1" w14:textId="77777777" w:rsidR="00A60421" w:rsidRPr="00C121BD"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12D4">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Analysis of slow onset disaster situation</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E12D4">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planning </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implementation of </w:t>
                      </w:r>
                      <w:r w:rsidRPr="006E12D4">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response conducted by ZB/RB</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BDRTs.</w:t>
                      </w:r>
                    </w:p>
                    <w:p w14:paraId="016D8447" w14:textId="77777777" w:rsidR="00A60421" w:rsidRDefault="00A60421" w:rsidP="004F48EC">
                      <w:pPr>
                        <w:pStyle w:val="ListParagraph"/>
                        <w:spacing w:after="0" w:line="240" w:lineRule="auto"/>
                        <w:ind w:left="36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needs assessment in targeted areas.</w:t>
                      </w:r>
                    </w:p>
                    <w:p w14:paraId="617842A6"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Submit needs assessment report to EOC.</w:t>
                      </w:r>
                    </w:p>
                    <w:p w14:paraId="5DA1D69C" w14:textId="77777777" w:rsidR="00A60421" w:rsidRPr="008C0B5C"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0B5C">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C0B5C">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EPOA and budget</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rFonts w:ascii="Arial" w:hAnsi="Arial" w:cs="Arial"/>
          <w:b/>
          <w:noProof/>
          <w:sz w:val="24"/>
          <w:szCs w:val="24"/>
          <w:lang w:val="en-GB" w:eastAsia="en-GB"/>
        </w:rPr>
        <mc:AlternateContent>
          <mc:Choice Requires="wps">
            <w:drawing>
              <wp:anchor distT="0" distB="0" distL="114300" distR="114300" simplePos="0" relativeHeight="251679744" behindDoc="0" locked="0" layoutInCell="1" allowOverlap="1" wp14:anchorId="3E25F49D" wp14:editId="5125F0DE">
                <wp:simplePos x="0" y="0"/>
                <wp:positionH relativeFrom="column">
                  <wp:posOffset>6324168</wp:posOffset>
                </wp:positionH>
                <wp:positionV relativeFrom="paragraph">
                  <wp:posOffset>29997</wp:posOffset>
                </wp:positionV>
                <wp:extent cx="2250219" cy="1637969"/>
                <wp:effectExtent l="19050" t="19050" r="17145" b="19685"/>
                <wp:wrapNone/>
                <wp:docPr id="41" name="Rectangle 41"/>
                <wp:cNvGraphicFramePr/>
                <a:graphic xmlns:a="http://schemas.openxmlformats.org/drawingml/2006/main">
                  <a:graphicData uri="http://schemas.microsoft.com/office/word/2010/wordprocessingShape">
                    <wps:wsp>
                      <wps:cNvSpPr/>
                      <wps:spPr>
                        <a:xfrm>
                          <a:off x="0" y="0"/>
                          <a:ext cx="2250219" cy="163796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A360D9" w14:textId="77777777" w:rsidR="00A60421" w:rsidRPr="00501A05"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A05">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Deliverables:</w:t>
                            </w:r>
                          </w:p>
                          <w:p w14:paraId="0AC70EDF"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Needs assessment reports </w:t>
                            </w:r>
                          </w:p>
                          <w:p w14:paraId="119230AB"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National Response Plan.</w:t>
                            </w:r>
                          </w:p>
                          <w:p w14:paraId="3061D7AE" w14:textId="77777777" w:rsidR="00A60421" w:rsidRPr="000315E7"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Finalized EPOA and 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5F49D" id="Rectangle 41" o:spid="_x0000_s1047" style="position:absolute;margin-left:497.95pt;margin-top:2.35pt;width:177.2pt;height:128.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" filled="f" strokecolor="red" strokeweight="2.25pt">
                <v:textbox>
                  <w:txbxContent>
                    <w:p w14:paraId="04A360D9" w14:textId="77777777" w:rsidR="00A60421" w:rsidRPr="00501A05"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A05">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Deliverables:</w:t>
                      </w:r>
                    </w:p>
                    <w:p w14:paraId="0AC70EDF"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Needs assessment reports </w:t>
                      </w:r>
                    </w:p>
                    <w:p w14:paraId="119230AB"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National Response Plan.</w:t>
                      </w:r>
                    </w:p>
                    <w:p w14:paraId="3061D7AE" w14:textId="77777777" w:rsidR="00A60421" w:rsidRPr="000315E7"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Finalized EPOA and budget.</w:t>
                      </w:r>
                    </w:p>
                  </w:txbxContent>
                </v:textbox>
              </v:rect>
            </w:pict>
          </mc:Fallback>
        </mc:AlternateContent>
      </w:r>
    </w:p>
    <w:p w14:paraId="5339CF45" w14:textId="77777777" w:rsidR="004F48EC" w:rsidRPr="009E64CB" w:rsidRDefault="004F48EC" w:rsidP="004F48EC">
      <w:pPr>
        <w:rPr>
          <w:rFonts w:ascii="Arial" w:hAnsi="Arial" w:cs="Arial"/>
          <w:b/>
          <w:sz w:val="24"/>
          <w:szCs w:val="24"/>
          <w:lang w:val="en-US"/>
        </w:rPr>
      </w:pPr>
    </w:p>
    <w:p w14:paraId="6BD170CA" w14:textId="77777777" w:rsidR="004F48EC" w:rsidRPr="009E64CB" w:rsidRDefault="004F48EC" w:rsidP="004F48EC">
      <w:pPr>
        <w:rPr>
          <w:rFonts w:ascii="Arial" w:hAnsi="Arial" w:cs="Arial"/>
          <w:b/>
          <w:sz w:val="24"/>
          <w:szCs w:val="24"/>
          <w:lang w:val="en-US"/>
        </w:rPr>
      </w:pPr>
    </w:p>
    <w:p w14:paraId="5CE0F6B5" w14:textId="77777777" w:rsidR="004F48EC" w:rsidRPr="009E64CB" w:rsidRDefault="004F48EC" w:rsidP="004F48EC">
      <w:pPr>
        <w:rPr>
          <w:rFonts w:ascii="Arial" w:hAnsi="Arial" w:cs="Arial"/>
          <w:b/>
          <w:sz w:val="24"/>
          <w:szCs w:val="24"/>
          <w:lang w:val="en-US"/>
        </w:rPr>
      </w:pPr>
    </w:p>
    <w:p w14:paraId="3D656B60" w14:textId="77777777" w:rsidR="004F48EC" w:rsidRPr="009E64CB" w:rsidRDefault="004F48EC" w:rsidP="004F48EC">
      <w:pPr>
        <w:rPr>
          <w:rFonts w:ascii="Arial" w:hAnsi="Arial" w:cs="Arial"/>
          <w:b/>
          <w:sz w:val="24"/>
          <w:szCs w:val="24"/>
          <w:lang w:val="en-US"/>
        </w:rPr>
      </w:pPr>
    </w:p>
    <w:p w14:paraId="76D511BF" w14:textId="77777777" w:rsidR="004F48EC" w:rsidRDefault="004F48EC" w:rsidP="004F48EC">
      <w:pPr>
        <w:rPr>
          <w:rFonts w:ascii="Arial" w:hAnsi="Arial" w:cs="Arial"/>
          <w:b/>
          <w:sz w:val="24"/>
          <w:szCs w:val="24"/>
          <w:lang w:val="en-US"/>
        </w:rPr>
      </w:pPr>
    </w:p>
    <w:p w14:paraId="19B2A670" w14:textId="77777777" w:rsidR="00A74CE4" w:rsidRDefault="004F48EC" w:rsidP="004F48EC">
      <w:pPr>
        <w:rPr>
          <w:rFonts w:ascii="Arial" w:hAnsi="Arial" w:cs="Arial"/>
          <w:b/>
          <w:sz w:val="24"/>
          <w:szCs w:val="24"/>
          <w:lang w:val="en-US"/>
        </w:rPr>
      </w:pPr>
      <w:r>
        <w:rPr>
          <w:rFonts w:ascii="Arial" w:hAnsi="Arial" w:cs="Arial"/>
          <w:b/>
          <w:noProof/>
          <w:sz w:val="24"/>
          <w:szCs w:val="24"/>
          <w:lang w:val="en-GB" w:eastAsia="en-GB"/>
        </w:rPr>
        <mc:AlternateContent>
          <mc:Choice Requires="wps">
            <w:drawing>
              <wp:anchor distT="0" distB="0" distL="114300" distR="114300" simplePos="0" relativeHeight="251681792" behindDoc="0" locked="0" layoutInCell="1" allowOverlap="1" wp14:anchorId="37965994" wp14:editId="1DF74FF2">
                <wp:simplePos x="0" y="0"/>
                <wp:positionH relativeFrom="margin">
                  <wp:posOffset>-58522</wp:posOffset>
                </wp:positionH>
                <wp:positionV relativeFrom="paragraph">
                  <wp:posOffset>294386</wp:posOffset>
                </wp:positionV>
                <wp:extent cx="3269895" cy="1541780"/>
                <wp:effectExtent l="0" t="0" r="45085" b="20320"/>
                <wp:wrapNone/>
                <wp:docPr id="42" name="Arrow: Pentagon 42"/>
                <wp:cNvGraphicFramePr/>
                <a:graphic xmlns:a="http://schemas.openxmlformats.org/drawingml/2006/main">
                  <a:graphicData uri="http://schemas.microsoft.com/office/word/2010/wordprocessingShape">
                    <wps:wsp>
                      <wps:cNvSpPr/>
                      <wps:spPr>
                        <a:xfrm>
                          <a:off x="0" y="0"/>
                          <a:ext cx="3269895" cy="1541780"/>
                        </a:xfrm>
                        <a:prstGeom prst="homePlat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CEFB3" w14:textId="77777777" w:rsidR="00A60421"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90E">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Analysis</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anticipated risk of disaster situation by HQ (Early Action Team) and EOC:</w:t>
                            </w:r>
                          </w:p>
                          <w:p w14:paraId="7FE48BED" w14:textId="77777777" w:rsidR="00A60421" w:rsidRDefault="00A60421" w:rsidP="004F48EC">
                            <w:pPr>
                              <w:pStyle w:val="ListParagraph"/>
                              <w:numPr>
                                <w:ilvl w:val="0"/>
                                <w:numId w:val="33"/>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early warning data collection from scientific, metrological and humanitarian sources.</w:t>
                            </w:r>
                          </w:p>
                          <w:p w14:paraId="7DD9047F" w14:textId="77777777" w:rsidR="00A60421" w:rsidRDefault="00A60421" w:rsidP="004F48EC">
                            <w:pPr>
                              <w:pStyle w:val="ListParagraph"/>
                              <w:numPr>
                                <w:ilvl w:val="0"/>
                                <w:numId w:val="33"/>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Identification of forecast based triggers and necessary actions.</w:t>
                            </w:r>
                          </w:p>
                          <w:p w14:paraId="098E70A7" w14:textId="77777777" w:rsidR="00A60421" w:rsidRDefault="00A60421" w:rsidP="004F48EC">
                            <w:pPr>
                              <w:pStyle w:val="ListParagraph"/>
                              <w:numPr>
                                <w:ilvl w:val="0"/>
                                <w:numId w:val="33"/>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monitoring of forecast based triggers.</w:t>
                            </w:r>
                          </w:p>
                          <w:p w14:paraId="38847B87" w14:textId="77777777" w:rsidR="00A60421" w:rsidRPr="00C44CFF" w:rsidRDefault="00A60421" w:rsidP="004F48EC">
                            <w:pPr>
                              <w:pStyle w:val="ListParagraph"/>
                              <w:numPr>
                                <w:ilvl w:val="0"/>
                                <w:numId w:val="33"/>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Activation of early action protocol.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65994" id="Arrow: Pentagon 42" o:spid="_x0000_s1048" type="#_x0000_t15" style="position:absolute;margin-left:-4.6pt;margin-top:23.2pt;width:257.45pt;height:121.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" adj="16508" filled="f" strokecolor="red" strokeweight="1.5pt">
                <v:textbox>
                  <w:txbxContent>
                    <w:p w14:paraId="5DDCEFB3" w14:textId="77777777" w:rsidR="00A60421"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90E">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Analysis</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anticipated risk of disaster situation by HQ (Early Action Team) and EOC:</w:t>
                      </w:r>
                    </w:p>
                    <w:p w14:paraId="7FE48BED" w14:textId="77777777" w:rsidR="00A60421" w:rsidRDefault="00A60421" w:rsidP="004F48EC">
                      <w:pPr>
                        <w:pStyle w:val="ListParagraph"/>
                        <w:numPr>
                          <w:ilvl w:val="0"/>
                          <w:numId w:val="33"/>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early warning data collection from scientific, metrological and humanitarian sources.</w:t>
                      </w:r>
                    </w:p>
                    <w:p w14:paraId="7DD9047F" w14:textId="77777777" w:rsidR="00A60421" w:rsidRDefault="00A60421" w:rsidP="004F48EC">
                      <w:pPr>
                        <w:pStyle w:val="ListParagraph"/>
                        <w:numPr>
                          <w:ilvl w:val="0"/>
                          <w:numId w:val="33"/>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Identification of forecast based triggers and necessary actions.</w:t>
                      </w:r>
                    </w:p>
                    <w:p w14:paraId="098E70A7" w14:textId="77777777" w:rsidR="00A60421" w:rsidRDefault="00A60421" w:rsidP="004F48EC">
                      <w:pPr>
                        <w:pStyle w:val="ListParagraph"/>
                        <w:numPr>
                          <w:ilvl w:val="0"/>
                          <w:numId w:val="33"/>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monitoring of forecast based triggers.</w:t>
                      </w:r>
                    </w:p>
                    <w:p w14:paraId="38847B87" w14:textId="77777777" w:rsidR="00A60421" w:rsidRPr="00C44CFF" w:rsidRDefault="00A60421" w:rsidP="004F48EC">
                      <w:pPr>
                        <w:pStyle w:val="ListParagraph"/>
                        <w:numPr>
                          <w:ilvl w:val="0"/>
                          <w:numId w:val="33"/>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Activation of early action protocol.</w:t>
                      </w:r>
                    </w:p>
                  </w:txbxContent>
                </v:textbox>
                <w10:wrap anchorx="margin"/>
              </v:shape>
            </w:pict>
          </mc:Fallback>
        </mc:AlternateContent>
      </w:r>
      <w:r>
        <w:rPr>
          <w:rFonts w:ascii="Arial" w:hAnsi="Arial" w:cs="Arial"/>
          <w:b/>
          <w:noProof/>
          <w:sz w:val="24"/>
          <w:szCs w:val="24"/>
          <w:lang w:val="en-US"/>
        </w:rPr>
        <w:t>Anticipated risk (of a disater situation)</w:t>
      </w:r>
    </w:p>
    <w:p w14:paraId="6E91672C" w14:textId="03817D5A" w:rsidR="004F48EC" w:rsidRPr="009E64CB" w:rsidRDefault="004F48EC" w:rsidP="004F48EC">
      <w:pPr>
        <w:rPr>
          <w:rFonts w:ascii="Arial" w:hAnsi="Arial" w:cs="Arial"/>
          <w:b/>
          <w:sz w:val="24"/>
          <w:szCs w:val="24"/>
          <w:lang w:val="en-US"/>
        </w:rPr>
      </w:pPr>
      <w:r>
        <w:rPr>
          <w:rFonts w:ascii="Arial" w:hAnsi="Arial" w:cs="Arial"/>
          <w:b/>
          <w:noProof/>
          <w:sz w:val="24"/>
          <w:szCs w:val="24"/>
          <w:lang w:val="en-GB" w:eastAsia="en-GB"/>
        </w:rPr>
        <mc:AlternateContent>
          <mc:Choice Requires="wps">
            <w:drawing>
              <wp:anchor distT="0" distB="0" distL="114300" distR="114300" simplePos="0" relativeHeight="251683840" behindDoc="0" locked="0" layoutInCell="1" allowOverlap="1" wp14:anchorId="33C2ADD6" wp14:editId="4E93CA0D">
                <wp:simplePos x="0" y="0"/>
                <wp:positionH relativeFrom="margin">
                  <wp:posOffset>3408882</wp:posOffset>
                </wp:positionH>
                <wp:positionV relativeFrom="paragraph">
                  <wp:posOffset>3556</wp:posOffset>
                </wp:positionV>
                <wp:extent cx="2750515" cy="1541780"/>
                <wp:effectExtent l="0" t="0" r="31115" b="20320"/>
                <wp:wrapNone/>
                <wp:docPr id="43" name="Arrow: Pentagon 43"/>
                <wp:cNvGraphicFramePr/>
                <a:graphic xmlns:a="http://schemas.openxmlformats.org/drawingml/2006/main">
                  <a:graphicData uri="http://schemas.microsoft.com/office/word/2010/wordprocessingShape">
                    <wps:wsp>
                      <wps:cNvSpPr/>
                      <wps:spPr>
                        <a:xfrm>
                          <a:off x="0" y="0"/>
                          <a:ext cx="2750515" cy="1541780"/>
                        </a:xfrm>
                        <a:prstGeom prst="homePlat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42B8F" w14:textId="77777777" w:rsidR="00A60421"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339A">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Analysis of anticipated risk of disaster situation by </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ZB and BDRTs; and implementation of response:</w:t>
                            </w:r>
                          </w:p>
                          <w:p w14:paraId="1957E55E" w14:textId="77777777" w:rsidR="00A60421" w:rsidRPr="002C0198"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0198">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Conduct early warning data collection from at risk communities. </w:t>
                            </w:r>
                          </w:p>
                          <w:p w14:paraId="5C070783"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monitoring of forecast based triggers in at risk communities.</w:t>
                            </w:r>
                          </w:p>
                          <w:p w14:paraId="14B8078E"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Submit early warning report to EOC.</w:t>
                            </w:r>
                          </w:p>
                          <w:p w14:paraId="730699B1" w14:textId="77777777" w:rsidR="00A60421" w:rsidRPr="005349D0"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49D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Implementation of actions required under </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early action protocol.</w:t>
                            </w:r>
                          </w:p>
                          <w:p w14:paraId="5F430399" w14:textId="77777777" w:rsidR="00A60421" w:rsidRPr="00A67893" w:rsidRDefault="00A60421" w:rsidP="004F48EC">
                            <w:pPr>
                              <w:pStyle w:val="ListParagraph"/>
                              <w:spacing w:after="0" w:line="240" w:lineRule="auto"/>
                              <w:ind w:left="36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2ADD6" id="Arrow: Pentagon 43" o:spid="_x0000_s1049" type="#_x0000_t15" style="position:absolute;margin-left:268.4pt;margin-top:.3pt;width:216.6pt;height:121.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" adj="15546" filled="f" strokecolor="red" strokeweight="1.5pt">
                <v:textbox>
                  <w:txbxContent>
                    <w:p w14:paraId="52942B8F" w14:textId="77777777" w:rsidR="00A60421"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339A">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Analysis of anticipated risk of disaster situation by </w:t>
                      </w:r>
                      <w:r>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ZB and BDRTs; and implementation of response:</w:t>
                      </w:r>
                    </w:p>
                    <w:p w14:paraId="1957E55E" w14:textId="77777777" w:rsidR="00A60421" w:rsidRPr="002C0198"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0198">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Conduct early warning data collection from at risk communities. </w:t>
                      </w:r>
                    </w:p>
                    <w:p w14:paraId="5C070783"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monitoring of forecast based triggers in at risk communities.</w:t>
                      </w:r>
                    </w:p>
                    <w:p w14:paraId="14B8078E" w14:textId="77777777" w:rsidR="00A60421"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Submit early warning report to EOC.</w:t>
                      </w:r>
                    </w:p>
                    <w:p w14:paraId="730699B1" w14:textId="77777777" w:rsidR="00A60421" w:rsidRPr="005349D0" w:rsidRDefault="00A60421" w:rsidP="004F48EC">
                      <w:pPr>
                        <w:pStyle w:val="ListParagraph"/>
                        <w:numPr>
                          <w:ilvl w:val="0"/>
                          <w:numId w:val="32"/>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49D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Implementation of actions required under </w:t>
                      </w: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early action protocol.</w:t>
                      </w:r>
                    </w:p>
                    <w:p w14:paraId="5F430399" w14:textId="77777777" w:rsidR="00A60421" w:rsidRPr="00A67893" w:rsidRDefault="00A60421" w:rsidP="004F48EC">
                      <w:pPr>
                        <w:pStyle w:val="ListParagraph"/>
                        <w:spacing w:after="0" w:line="240" w:lineRule="auto"/>
                        <w:ind w:left="360"/>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Pr>
          <w:rFonts w:ascii="Arial" w:hAnsi="Arial" w:cs="Arial"/>
          <w:b/>
          <w:noProof/>
          <w:sz w:val="24"/>
          <w:szCs w:val="24"/>
          <w:lang w:val="en-GB" w:eastAsia="en-GB"/>
        </w:rPr>
        <mc:AlternateContent>
          <mc:Choice Requires="wps">
            <w:drawing>
              <wp:anchor distT="0" distB="0" distL="114300" distR="114300" simplePos="0" relativeHeight="251682816" behindDoc="0" locked="0" layoutInCell="1" allowOverlap="1" wp14:anchorId="16BB305D" wp14:editId="263B18E2">
                <wp:simplePos x="0" y="0"/>
                <wp:positionH relativeFrom="column">
                  <wp:posOffset>6324168</wp:posOffset>
                </wp:positionH>
                <wp:positionV relativeFrom="paragraph">
                  <wp:posOffset>29997</wp:posOffset>
                </wp:positionV>
                <wp:extent cx="2250219" cy="1637969"/>
                <wp:effectExtent l="19050" t="19050" r="17145" b="19685"/>
                <wp:wrapNone/>
                <wp:docPr id="44" name="Rectangle 44"/>
                <wp:cNvGraphicFramePr/>
                <a:graphic xmlns:a="http://schemas.openxmlformats.org/drawingml/2006/main">
                  <a:graphicData uri="http://schemas.microsoft.com/office/word/2010/wordprocessingShape">
                    <wps:wsp>
                      <wps:cNvSpPr/>
                      <wps:spPr>
                        <a:xfrm>
                          <a:off x="0" y="0"/>
                          <a:ext cx="2250219" cy="163796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46F09" w14:textId="77777777" w:rsidR="00A60421" w:rsidRPr="00501A05"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A05">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Deliverables:</w:t>
                            </w:r>
                          </w:p>
                          <w:p w14:paraId="3B349C70"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Early action protocol for selected at risk communities.</w:t>
                            </w:r>
                          </w:p>
                          <w:p w14:paraId="6C624B4D"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Approved triggers.</w:t>
                            </w:r>
                          </w:p>
                          <w:p w14:paraId="11EFC847" w14:textId="77777777" w:rsidR="00A60421" w:rsidRPr="00BA1DFD"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Pre-agreed operational strategy and resource allocation.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B305D" id="Rectangle 44" o:spid="_x0000_s1050" style="position:absolute;margin-left:497.95pt;margin-top:2.35pt;width:177.2pt;height:128.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" filled="f" strokecolor="red" strokeweight="2.25pt">
                <v:textbox>
                  <w:txbxContent>
                    <w:p w14:paraId="4D546F09" w14:textId="77777777" w:rsidR="00A60421" w:rsidRPr="00501A05" w:rsidRDefault="00A60421" w:rsidP="004F48EC">
                      <w:pPr>
                        <w:spacing w:after="0" w:line="240" w:lineRule="auto"/>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A05">
                        <w:rPr>
                          <w:rFonts w:ascii="Arial" w:hAnsi="Arial" w:cs="Arial"/>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Deliverables:</w:t>
                      </w:r>
                    </w:p>
                    <w:p w14:paraId="3B349C70"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Early action protocol for selected at risk communities.</w:t>
                      </w:r>
                    </w:p>
                    <w:p w14:paraId="6C624B4D" w14:textId="77777777" w:rsidR="00A60421"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Approved triggers.</w:t>
                      </w:r>
                    </w:p>
                    <w:p w14:paraId="11EFC847" w14:textId="77777777" w:rsidR="00A60421" w:rsidRPr="00BA1DFD" w:rsidRDefault="00A60421" w:rsidP="004F48EC">
                      <w:pPr>
                        <w:pStyle w:val="ListParagraph"/>
                        <w:numPr>
                          <w:ilvl w:val="0"/>
                          <w:numId w:val="31"/>
                        </w:numPr>
                        <w:spacing w:after="0" w:line="240" w:lineRule="auto"/>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Pre-agreed operational strategy and resource allocation.</w:t>
                      </w:r>
                    </w:p>
                  </w:txbxContent>
                </v:textbox>
              </v:rect>
            </w:pict>
          </mc:Fallback>
        </mc:AlternateContent>
      </w:r>
    </w:p>
    <w:sectPr w:rsidR="004F48EC" w:rsidRPr="009E64CB" w:rsidSect="008D752A">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17B27" w14:textId="77777777" w:rsidR="002D679A" w:rsidRDefault="002D679A" w:rsidP="00875AA8">
      <w:pPr>
        <w:spacing w:after="0" w:line="240" w:lineRule="auto"/>
      </w:pPr>
      <w:r>
        <w:separator/>
      </w:r>
    </w:p>
  </w:endnote>
  <w:endnote w:type="continuationSeparator" w:id="0">
    <w:p w14:paraId="5F6CF8E2" w14:textId="77777777" w:rsidR="002D679A" w:rsidRDefault="002D679A" w:rsidP="00875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DCC57" w14:textId="77777777" w:rsidR="002D679A" w:rsidRDefault="002D679A" w:rsidP="00875AA8">
      <w:pPr>
        <w:spacing w:after="0" w:line="240" w:lineRule="auto"/>
      </w:pPr>
      <w:r>
        <w:separator/>
      </w:r>
    </w:p>
  </w:footnote>
  <w:footnote w:type="continuationSeparator" w:id="0">
    <w:p w14:paraId="7FEB3E71" w14:textId="77777777" w:rsidR="002D679A" w:rsidRDefault="002D679A" w:rsidP="00875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7F6B"/>
    <w:multiLevelType w:val="hybridMultilevel"/>
    <w:tmpl w:val="F31894E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8A61C8"/>
    <w:multiLevelType w:val="hybridMultilevel"/>
    <w:tmpl w:val="B38C92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413756"/>
    <w:multiLevelType w:val="hybridMultilevel"/>
    <w:tmpl w:val="3FB2DB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0A30132"/>
    <w:multiLevelType w:val="hybridMultilevel"/>
    <w:tmpl w:val="0B783E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1395FFF"/>
    <w:multiLevelType w:val="hybridMultilevel"/>
    <w:tmpl w:val="2DC899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239440C"/>
    <w:multiLevelType w:val="hybridMultilevel"/>
    <w:tmpl w:val="76249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9CB3885"/>
    <w:multiLevelType w:val="hybridMultilevel"/>
    <w:tmpl w:val="88F6AD32"/>
    <w:lvl w:ilvl="0" w:tplc="14E620A4">
      <w:start w:val="1"/>
      <w:numFmt w:val="bullet"/>
      <w:lvlText w:val="-"/>
      <w:lvlJc w:val="left"/>
      <w:pPr>
        <w:ind w:left="720" w:hanging="360"/>
      </w:pPr>
      <w:rPr>
        <w:rFonts w:ascii="Century Gothic" w:eastAsiaTheme="minorHAnsi" w:hAnsi="Century Gothic"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14A497A"/>
    <w:multiLevelType w:val="hybridMultilevel"/>
    <w:tmpl w:val="A1466E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38010F2"/>
    <w:multiLevelType w:val="hybridMultilevel"/>
    <w:tmpl w:val="142E7DC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49D4591"/>
    <w:multiLevelType w:val="hybridMultilevel"/>
    <w:tmpl w:val="8B5E34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4F05566"/>
    <w:multiLevelType w:val="hybridMultilevel"/>
    <w:tmpl w:val="B3F686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F772713"/>
    <w:multiLevelType w:val="multilevel"/>
    <w:tmpl w:val="B17466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33361C8"/>
    <w:multiLevelType w:val="hybridMultilevel"/>
    <w:tmpl w:val="0A9EB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C3648D"/>
    <w:multiLevelType w:val="hybridMultilevel"/>
    <w:tmpl w:val="A364D2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999708F"/>
    <w:multiLevelType w:val="hybridMultilevel"/>
    <w:tmpl w:val="DC58BEF8"/>
    <w:lvl w:ilvl="0" w:tplc="E312C6E0">
      <w:numFmt w:val="bullet"/>
      <w:lvlText w:val="-"/>
      <w:lvlJc w:val="left"/>
      <w:pPr>
        <w:ind w:left="720" w:hanging="360"/>
      </w:pPr>
      <w:rPr>
        <w:rFonts w:ascii="Century Gothic" w:eastAsiaTheme="minorHAnsi" w:hAnsi="Century Gothic"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F663EE"/>
    <w:multiLevelType w:val="hybridMultilevel"/>
    <w:tmpl w:val="7D48C37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570CE2"/>
    <w:multiLevelType w:val="hybridMultilevel"/>
    <w:tmpl w:val="C82CBA72"/>
    <w:lvl w:ilvl="0" w:tplc="4E488598">
      <w:start w:val="1"/>
      <w:numFmt w:val="bullet"/>
      <w:lvlText w:val="•"/>
      <w:lvlJc w:val="left"/>
      <w:pPr>
        <w:tabs>
          <w:tab w:val="num" w:pos="720"/>
        </w:tabs>
        <w:ind w:left="720" w:hanging="360"/>
      </w:pPr>
      <w:rPr>
        <w:rFonts w:ascii="Arial" w:hAnsi="Arial" w:hint="default"/>
      </w:rPr>
    </w:lvl>
    <w:lvl w:ilvl="1" w:tplc="A70AD884" w:tentative="1">
      <w:start w:val="1"/>
      <w:numFmt w:val="bullet"/>
      <w:lvlText w:val="•"/>
      <w:lvlJc w:val="left"/>
      <w:pPr>
        <w:tabs>
          <w:tab w:val="num" w:pos="1440"/>
        </w:tabs>
        <w:ind w:left="1440" w:hanging="360"/>
      </w:pPr>
      <w:rPr>
        <w:rFonts w:ascii="Arial" w:hAnsi="Arial" w:hint="default"/>
      </w:rPr>
    </w:lvl>
    <w:lvl w:ilvl="2" w:tplc="BA5C0D80" w:tentative="1">
      <w:start w:val="1"/>
      <w:numFmt w:val="bullet"/>
      <w:lvlText w:val="•"/>
      <w:lvlJc w:val="left"/>
      <w:pPr>
        <w:tabs>
          <w:tab w:val="num" w:pos="2160"/>
        </w:tabs>
        <w:ind w:left="2160" w:hanging="360"/>
      </w:pPr>
      <w:rPr>
        <w:rFonts w:ascii="Arial" w:hAnsi="Arial" w:hint="default"/>
      </w:rPr>
    </w:lvl>
    <w:lvl w:ilvl="3" w:tplc="4984C0D4" w:tentative="1">
      <w:start w:val="1"/>
      <w:numFmt w:val="bullet"/>
      <w:lvlText w:val="•"/>
      <w:lvlJc w:val="left"/>
      <w:pPr>
        <w:tabs>
          <w:tab w:val="num" w:pos="2880"/>
        </w:tabs>
        <w:ind w:left="2880" w:hanging="360"/>
      </w:pPr>
      <w:rPr>
        <w:rFonts w:ascii="Arial" w:hAnsi="Arial" w:hint="default"/>
      </w:rPr>
    </w:lvl>
    <w:lvl w:ilvl="4" w:tplc="0A06C93C" w:tentative="1">
      <w:start w:val="1"/>
      <w:numFmt w:val="bullet"/>
      <w:lvlText w:val="•"/>
      <w:lvlJc w:val="left"/>
      <w:pPr>
        <w:tabs>
          <w:tab w:val="num" w:pos="3600"/>
        </w:tabs>
        <w:ind w:left="3600" w:hanging="360"/>
      </w:pPr>
      <w:rPr>
        <w:rFonts w:ascii="Arial" w:hAnsi="Arial" w:hint="default"/>
      </w:rPr>
    </w:lvl>
    <w:lvl w:ilvl="5" w:tplc="9416A362" w:tentative="1">
      <w:start w:val="1"/>
      <w:numFmt w:val="bullet"/>
      <w:lvlText w:val="•"/>
      <w:lvlJc w:val="left"/>
      <w:pPr>
        <w:tabs>
          <w:tab w:val="num" w:pos="4320"/>
        </w:tabs>
        <w:ind w:left="4320" w:hanging="360"/>
      </w:pPr>
      <w:rPr>
        <w:rFonts w:ascii="Arial" w:hAnsi="Arial" w:hint="default"/>
      </w:rPr>
    </w:lvl>
    <w:lvl w:ilvl="6" w:tplc="5BC07138" w:tentative="1">
      <w:start w:val="1"/>
      <w:numFmt w:val="bullet"/>
      <w:lvlText w:val="•"/>
      <w:lvlJc w:val="left"/>
      <w:pPr>
        <w:tabs>
          <w:tab w:val="num" w:pos="5040"/>
        </w:tabs>
        <w:ind w:left="5040" w:hanging="360"/>
      </w:pPr>
      <w:rPr>
        <w:rFonts w:ascii="Arial" w:hAnsi="Arial" w:hint="default"/>
      </w:rPr>
    </w:lvl>
    <w:lvl w:ilvl="7" w:tplc="1310A760" w:tentative="1">
      <w:start w:val="1"/>
      <w:numFmt w:val="bullet"/>
      <w:lvlText w:val="•"/>
      <w:lvlJc w:val="left"/>
      <w:pPr>
        <w:tabs>
          <w:tab w:val="num" w:pos="5760"/>
        </w:tabs>
        <w:ind w:left="5760" w:hanging="360"/>
      </w:pPr>
      <w:rPr>
        <w:rFonts w:ascii="Arial" w:hAnsi="Arial" w:hint="default"/>
      </w:rPr>
    </w:lvl>
    <w:lvl w:ilvl="8" w:tplc="83D02E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1B4D57"/>
    <w:multiLevelType w:val="hybridMultilevel"/>
    <w:tmpl w:val="8FC61F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687643E"/>
    <w:multiLevelType w:val="hybridMultilevel"/>
    <w:tmpl w:val="6858919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7303C22"/>
    <w:multiLevelType w:val="hybridMultilevel"/>
    <w:tmpl w:val="6338EAF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0" w15:restartNumberingAfterBreak="0">
    <w:nsid w:val="51EC2095"/>
    <w:multiLevelType w:val="hybridMultilevel"/>
    <w:tmpl w:val="EE5A786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FF74AF2"/>
    <w:multiLevelType w:val="hybridMultilevel"/>
    <w:tmpl w:val="B91AA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DF1F7E"/>
    <w:multiLevelType w:val="hybridMultilevel"/>
    <w:tmpl w:val="CC56BD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1DF7035"/>
    <w:multiLevelType w:val="hybridMultilevel"/>
    <w:tmpl w:val="C29A49F2"/>
    <w:lvl w:ilvl="0" w:tplc="10090001">
      <w:start w:val="1"/>
      <w:numFmt w:val="bullet"/>
      <w:lvlText w:val=""/>
      <w:lvlJc w:val="left"/>
      <w:pPr>
        <w:ind w:left="510" w:hanging="360"/>
      </w:pPr>
      <w:rPr>
        <w:rFonts w:ascii="Symbol" w:hAnsi="Symbol" w:hint="default"/>
      </w:rPr>
    </w:lvl>
    <w:lvl w:ilvl="1" w:tplc="10090003" w:tentative="1">
      <w:start w:val="1"/>
      <w:numFmt w:val="bullet"/>
      <w:lvlText w:val="o"/>
      <w:lvlJc w:val="left"/>
      <w:pPr>
        <w:ind w:left="1230" w:hanging="360"/>
      </w:pPr>
      <w:rPr>
        <w:rFonts w:ascii="Courier New" w:hAnsi="Courier New" w:cs="Courier New" w:hint="default"/>
      </w:rPr>
    </w:lvl>
    <w:lvl w:ilvl="2" w:tplc="10090005" w:tentative="1">
      <w:start w:val="1"/>
      <w:numFmt w:val="bullet"/>
      <w:lvlText w:val=""/>
      <w:lvlJc w:val="left"/>
      <w:pPr>
        <w:ind w:left="1950" w:hanging="360"/>
      </w:pPr>
      <w:rPr>
        <w:rFonts w:ascii="Wingdings" w:hAnsi="Wingdings" w:hint="default"/>
      </w:rPr>
    </w:lvl>
    <w:lvl w:ilvl="3" w:tplc="10090001" w:tentative="1">
      <w:start w:val="1"/>
      <w:numFmt w:val="bullet"/>
      <w:lvlText w:val=""/>
      <w:lvlJc w:val="left"/>
      <w:pPr>
        <w:ind w:left="2670" w:hanging="360"/>
      </w:pPr>
      <w:rPr>
        <w:rFonts w:ascii="Symbol" w:hAnsi="Symbol" w:hint="default"/>
      </w:rPr>
    </w:lvl>
    <w:lvl w:ilvl="4" w:tplc="10090003" w:tentative="1">
      <w:start w:val="1"/>
      <w:numFmt w:val="bullet"/>
      <w:lvlText w:val="o"/>
      <w:lvlJc w:val="left"/>
      <w:pPr>
        <w:ind w:left="3390" w:hanging="360"/>
      </w:pPr>
      <w:rPr>
        <w:rFonts w:ascii="Courier New" w:hAnsi="Courier New" w:cs="Courier New" w:hint="default"/>
      </w:rPr>
    </w:lvl>
    <w:lvl w:ilvl="5" w:tplc="10090005" w:tentative="1">
      <w:start w:val="1"/>
      <w:numFmt w:val="bullet"/>
      <w:lvlText w:val=""/>
      <w:lvlJc w:val="left"/>
      <w:pPr>
        <w:ind w:left="4110" w:hanging="360"/>
      </w:pPr>
      <w:rPr>
        <w:rFonts w:ascii="Wingdings" w:hAnsi="Wingdings" w:hint="default"/>
      </w:rPr>
    </w:lvl>
    <w:lvl w:ilvl="6" w:tplc="10090001" w:tentative="1">
      <w:start w:val="1"/>
      <w:numFmt w:val="bullet"/>
      <w:lvlText w:val=""/>
      <w:lvlJc w:val="left"/>
      <w:pPr>
        <w:ind w:left="4830" w:hanging="360"/>
      </w:pPr>
      <w:rPr>
        <w:rFonts w:ascii="Symbol" w:hAnsi="Symbol" w:hint="default"/>
      </w:rPr>
    </w:lvl>
    <w:lvl w:ilvl="7" w:tplc="10090003" w:tentative="1">
      <w:start w:val="1"/>
      <w:numFmt w:val="bullet"/>
      <w:lvlText w:val="o"/>
      <w:lvlJc w:val="left"/>
      <w:pPr>
        <w:ind w:left="5550" w:hanging="360"/>
      </w:pPr>
      <w:rPr>
        <w:rFonts w:ascii="Courier New" w:hAnsi="Courier New" w:cs="Courier New" w:hint="default"/>
      </w:rPr>
    </w:lvl>
    <w:lvl w:ilvl="8" w:tplc="10090005" w:tentative="1">
      <w:start w:val="1"/>
      <w:numFmt w:val="bullet"/>
      <w:lvlText w:val=""/>
      <w:lvlJc w:val="left"/>
      <w:pPr>
        <w:ind w:left="6270" w:hanging="360"/>
      </w:pPr>
      <w:rPr>
        <w:rFonts w:ascii="Wingdings" w:hAnsi="Wingdings" w:hint="default"/>
      </w:rPr>
    </w:lvl>
  </w:abstractNum>
  <w:abstractNum w:abstractNumId="24" w15:restartNumberingAfterBreak="0">
    <w:nsid w:val="63980AE9"/>
    <w:multiLevelType w:val="hybridMultilevel"/>
    <w:tmpl w:val="84E26EB0"/>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63C55222"/>
    <w:multiLevelType w:val="hybridMultilevel"/>
    <w:tmpl w:val="5630D7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7F9135C"/>
    <w:multiLevelType w:val="hybridMultilevel"/>
    <w:tmpl w:val="CCBAB5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96E7B41"/>
    <w:multiLevelType w:val="hybridMultilevel"/>
    <w:tmpl w:val="85662D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FED28F9"/>
    <w:multiLevelType w:val="hybridMultilevel"/>
    <w:tmpl w:val="0C4E89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1FE7734"/>
    <w:multiLevelType w:val="hybridMultilevel"/>
    <w:tmpl w:val="5BE0FF48"/>
    <w:lvl w:ilvl="0" w:tplc="79B69AA6">
      <w:start w:val="200"/>
      <w:numFmt w:val="bullet"/>
      <w:lvlText w:val=""/>
      <w:lvlJc w:val="left"/>
      <w:pPr>
        <w:ind w:left="720" w:hanging="360"/>
      </w:pPr>
      <w:rPr>
        <w:rFonts w:ascii="Wingdings" w:eastAsiaTheme="minorHAnsi"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79502A"/>
    <w:multiLevelType w:val="hybridMultilevel"/>
    <w:tmpl w:val="2D30D96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A98658A"/>
    <w:multiLevelType w:val="hybridMultilevel"/>
    <w:tmpl w:val="655CED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B746FF4"/>
    <w:multiLevelType w:val="multilevel"/>
    <w:tmpl w:val="5ECE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2"/>
  </w:num>
  <w:num w:numId="3">
    <w:abstractNumId w:val="31"/>
  </w:num>
  <w:num w:numId="4">
    <w:abstractNumId w:val="5"/>
  </w:num>
  <w:num w:numId="5">
    <w:abstractNumId w:val="15"/>
  </w:num>
  <w:num w:numId="6">
    <w:abstractNumId w:val="14"/>
  </w:num>
  <w:num w:numId="7">
    <w:abstractNumId w:val="12"/>
  </w:num>
  <w:num w:numId="8">
    <w:abstractNumId w:val="0"/>
  </w:num>
  <w:num w:numId="9">
    <w:abstractNumId w:val="17"/>
  </w:num>
  <w:num w:numId="10">
    <w:abstractNumId w:val="9"/>
  </w:num>
  <w:num w:numId="11">
    <w:abstractNumId w:val="27"/>
  </w:num>
  <w:num w:numId="12">
    <w:abstractNumId w:val="25"/>
  </w:num>
  <w:num w:numId="13">
    <w:abstractNumId w:val="19"/>
  </w:num>
  <w:num w:numId="14">
    <w:abstractNumId w:val="26"/>
  </w:num>
  <w:num w:numId="15">
    <w:abstractNumId w:val="23"/>
  </w:num>
  <w:num w:numId="16">
    <w:abstractNumId w:val="16"/>
  </w:num>
  <w:num w:numId="17">
    <w:abstractNumId w:val="21"/>
  </w:num>
  <w:num w:numId="18">
    <w:abstractNumId w:val="3"/>
  </w:num>
  <w:num w:numId="19">
    <w:abstractNumId w:val="10"/>
  </w:num>
  <w:num w:numId="20">
    <w:abstractNumId w:val="1"/>
  </w:num>
  <w:num w:numId="21">
    <w:abstractNumId w:val="11"/>
  </w:num>
  <w:num w:numId="22">
    <w:abstractNumId w:val="30"/>
  </w:num>
  <w:num w:numId="23">
    <w:abstractNumId w:val="20"/>
  </w:num>
  <w:num w:numId="24">
    <w:abstractNumId w:val="18"/>
  </w:num>
  <w:num w:numId="25">
    <w:abstractNumId w:val="28"/>
  </w:num>
  <w:num w:numId="26">
    <w:abstractNumId w:val="24"/>
  </w:num>
  <w:num w:numId="27">
    <w:abstractNumId w:val="32"/>
  </w:num>
  <w:num w:numId="28">
    <w:abstractNumId w:val="29"/>
  </w:num>
  <w:num w:numId="29">
    <w:abstractNumId w:val="13"/>
  </w:num>
  <w:num w:numId="30">
    <w:abstractNumId w:val="4"/>
  </w:num>
  <w:num w:numId="31">
    <w:abstractNumId w:val="7"/>
  </w:num>
  <w:num w:numId="32">
    <w:abstractNumId w:va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02"/>
    <w:rsid w:val="0000029D"/>
    <w:rsid w:val="00002131"/>
    <w:rsid w:val="000036EC"/>
    <w:rsid w:val="00006ABC"/>
    <w:rsid w:val="00013F51"/>
    <w:rsid w:val="000156B5"/>
    <w:rsid w:val="00015D5B"/>
    <w:rsid w:val="00016847"/>
    <w:rsid w:val="0001693C"/>
    <w:rsid w:val="0002068D"/>
    <w:rsid w:val="0002326E"/>
    <w:rsid w:val="000269C6"/>
    <w:rsid w:val="00030EA8"/>
    <w:rsid w:val="00031231"/>
    <w:rsid w:val="00032DF1"/>
    <w:rsid w:val="00033DCA"/>
    <w:rsid w:val="00037472"/>
    <w:rsid w:val="00041B7F"/>
    <w:rsid w:val="00042241"/>
    <w:rsid w:val="000447C9"/>
    <w:rsid w:val="0005096F"/>
    <w:rsid w:val="0005564E"/>
    <w:rsid w:val="0005721F"/>
    <w:rsid w:val="000574D3"/>
    <w:rsid w:val="00060A4B"/>
    <w:rsid w:val="000627A5"/>
    <w:rsid w:val="00062FB4"/>
    <w:rsid w:val="000638FA"/>
    <w:rsid w:val="000658FF"/>
    <w:rsid w:val="00082953"/>
    <w:rsid w:val="00082EEF"/>
    <w:rsid w:val="00085117"/>
    <w:rsid w:val="0008564A"/>
    <w:rsid w:val="0009126D"/>
    <w:rsid w:val="00093ED0"/>
    <w:rsid w:val="000970A2"/>
    <w:rsid w:val="000A0F7B"/>
    <w:rsid w:val="000A4C5C"/>
    <w:rsid w:val="000A67B2"/>
    <w:rsid w:val="000A6CE6"/>
    <w:rsid w:val="000A7958"/>
    <w:rsid w:val="000B06DC"/>
    <w:rsid w:val="000B152B"/>
    <w:rsid w:val="000C103E"/>
    <w:rsid w:val="000C1D85"/>
    <w:rsid w:val="000D0BFA"/>
    <w:rsid w:val="000D374B"/>
    <w:rsid w:val="000D4AE6"/>
    <w:rsid w:val="000D6D06"/>
    <w:rsid w:val="000D6E9E"/>
    <w:rsid w:val="000D6EB5"/>
    <w:rsid w:val="000E0DDA"/>
    <w:rsid w:val="000E1DD2"/>
    <w:rsid w:val="000E5269"/>
    <w:rsid w:val="000E53C9"/>
    <w:rsid w:val="001102C5"/>
    <w:rsid w:val="00111083"/>
    <w:rsid w:val="00115E24"/>
    <w:rsid w:val="00117226"/>
    <w:rsid w:val="001269C2"/>
    <w:rsid w:val="00127B02"/>
    <w:rsid w:val="001314AE"/>
    <w:rsid w:val="001331FB"/>
    <w:rsid w:val="00133D8B"/>
    <w:rsid w:val="00136651"/>
    <w:rsid w:val="00137D89"/>
    <w:rsid w:val="00140391"/>
    <w:rsid w:val="0014191D"/>
    <w:rsid w:val="001462C2"/>
    <w:rsid w:val="00146530"/>
    <w:rsid w:val="0015084A"/>
    <w:rsid w:val="00153831"/>
    <w:rsid w:val="0015466C"/>
    <w:rsid w:val="00154CF2"/>
    <w:rsid w:val="0015538D"/>
    <w:rsid w:val="00164E48"/>
    <w:rsid w:val="0016557F"/>
    <w:rsid w:val="0017041C"/>
    <w:rsid w:val="001753FE"/>
    <w:rsid w:val="00175B52"/>
    <w:rsid w:val="00175D79"/>
    <w:rsid w:val="00176F18"/>
    <w:rsid w:val="001822BD"/>
    <w:rsid w:val="0018626B"/>
    <w:rsid w:val="00187622"/>
    <w:rsid w:val="00191292"/>
    <w:rsid w:val="00191C07"/>
    <w:rsid w:val="00192E8A"/>
    <w:rsid w:val="001A1225"/>
    <w:rsid w:val="001A2052"/>
    <w:rsid w:val="001A3F4F"/>
    <w:rsid w:val="001A7062"/>
    <w:rsid w:val="001A78F4"/>
    <w:rsid w:val="001B0F9A"/>
    <w:rsid w:val="001B28AB"/>
    <w:rsid w:val="001B3A5C"/>
    <w:rsid w:val="001B5280"/>
    <w:rsid w:val="001C2A74"/>
    <w:rsid w:val="001C73D6"/>
    <w:rsid w:val="001D300E"/>
    <w:rsid w:val="001E1DBC"/>
    <w:rsid w:val="001F2C6F"/>
    <w:rsid w:val="001F53EC"/>
    <w:rsid w:val="001F556D"/>
    <w:rsid w:val="001F5699"/>
    <w:rsid w:val="001F66E3"/>
    <w:rsid w:val="002006C0"/>
    <w:rsid w:val="00200BC1"/>
    <w:rsid w:val="00211D20"/>
    <w:rsid w:val="0021391D"/>
    <w:rsid w:val="00214BAB"/>
    <w:rsid w:val="00215FF3"/>
    <w:rsid w:val="002214BF"/>
    <w:rsid w:val="0022253A"/>
    <w:rsid w:val="002261A1"/>
    <w:rsid w:val="00230879"/>
    <w:rsid w:val="00236D0A"/>
    <w:rsid w:val="002416DF"/>
    <w:rsid w:val="00253815"/>
    <w:rsid w:val="002563E8"/>
    <w:rsid w:val="0026202E"/>
    <w:rsid w:val="0026448A"/>
    <w:rsid w:val="00264735"/>
    <w:rsid w:val="0027535A"/>
    <w:rsid w:val="00282C10"/>
    <w:rsid w:val="00284B6E"/>
    <w:rsid w:val="00290A17"/>
    <w:rsid w:val="00291D85"/>
    <w:rsid w:val="00294A17"/>
    <w:rsid w:val="00297E59"/>
    <w:rsid w:val="002A1786"/>
    <w:rsid w:val="002A1E27"/>
    <w:rsid w:val="002A47B1"/>
    <w:rsid w:val="002A4C84"/>
    <w:rsid w:val="002A5432"/>
    <w:rsid w:val="002A6753"/>
    <w:rsid w:val="002A7547"/>
    <w:rsid w:val="002B0D0F"/>
    <w:rsid w:val="002B594C"/>
    <w:rsid w:val="002C0B16"/>
    <w:rsid w:val="002C0C0A"/>
    <w:rsid w:val="002C5583"/>
    <w:rsid w:val="002C66BD"/>
    <w:rsid w:val="002D2F0B"/>
    <w:rsid w:val="002D679A"/>
    <w:rsid w:val="002E022D"/>
    <w:rsid w:val="002E054E"/>
    <w:rsid w:val="002E22C7"/>
    <w:rsid w:val="002E57AC"/>
    <w:rsid w:val="002E619E"/>
    <w:rsid w:val="002E7E22"/>
    <w:rsid w:val="002F183A"/>
    <w:rsid w:val="002F3015"/>
    <w:rsid w:val="002F3CD2"/>
    <w:rsid w:val="00300125"/>
    <w:rsid w:val="003005BD"/>
    <w:rsid w:val="003019C9"/>
    <w:rsid w:val="003037F3"/>
    <w:rsid w:val="00305BE4"/>
    <w:rsid w:val="00306F57"/>
    <w:rsid w:val="00311D90"/>
    <w:rsid w:val="00311F65"/>
    <w:rsid w:val="00312DDC"/>
    <w:rsid w:val="00313C39"/>
    <w:rsid w:val="00320F63"/>
    <w:rsid w:val="00321ED4"/>
    <w:rsid w:val="00326C12"/>
    <w:rsid w:val="00335BC3"/>
    <w:rsid w:val="003364FF"/>
    <w:rsid w:val="00346295"/>
    <w:rsid w:val="003570E7"/>
    <w:rsid w:val="00362BC3"/>
    <w:rsid w:val="00366027"/>
    <w:rsid w:val="00366937"/>
    <w:rsid w:val="00366DC5"/>
    <w:rsid w:val="00367680"/>
    <w:rsid w:val="0037201B"/>
    <w:rsid w:val="00376B29"/>
    <w:rsid w:val="00380F3F"/>
    <w:rsid w:val="00382475"/>
    <w:rsid w:val="00383E20"/>
    <w:rsid w:val="00385AB2"/>
    <w:rsid w:val="003861AD"/>
    <w:rsid w:val="00386CC3"/>
    <w:rsid w:val="00390C7F"/>
    <w:rsid w:val="003A2E5A"/>
    <w:rsid w:val="003A55C9"/>
    <w:rsid w:val="003A6796"/>
    <w:rsid w:val="003B1825"/>
    <w:rsid w:val="003B20E0"/>
    <w:rsid w:val="003B50F4"/>
    <w:rsid w:val="003B566B"/>
    <w:rsid w:val="003C1E14"/>
    <w:rsid w:val="003C2C05"/>
    <w:rsid w:val="003C2E22"/>
    <w:rsid w:val="003C65A2"/>
    <w:rsid w:val="003C70E0"/>
    <w:rsid w:val="003C72CD"/>
    <w:rsid w:val="003E369C"/>
    <w:rsid w:val="003E462A"/>
    <w:rsid w:val="003F2EFF"/>
    <w:rsid w:val="0040002B"/>
    <w:rsid w:val="004003CA"/>
    <w:rsid w:val="00400A32"/>
    <w:rsid w:val="00405385"/>
    <w:rsid w:val="00406116"/>
    <w:rsid w:val="00406991"/>
    <w:rsid w:val="004115F6"/>
    <w:rsid w:val="004146F6"/>
    <w:rsid w:val="00415EB4"/>
    <w:rsid w:val="004212BC"/>
    <w:rsid w:val="00421A31"/>
    <w:rsid w:val="00423F98"/>
    <w:rsid w:val="00434A59"/>
    <w:rsid w:val="004370F4"/>
    <w:rsid w:val="004662E9"/>
    <w:rsid w:val="0047023C"/>
    <w:rsid w:val="004727C0"/>
    <w:rsid w:val="00472A82"/>
    <w:rsid w:val="004806A4"/>
    <w:rsid w:val="00483B9D"/>
    <w:rsid w:val="00485BB7"/>
    <w:rsid w:val="0049259A"/>
    <w:rsid w:val="00492899"/>
    <w:rsid w:val="004A0C60"/>
    <w:rsid w:val="004A1591"/>
    <w:rsid w:val="004A41C8"/>
    <w:rsid w:val="004A478E"/>
    <w:rsid w:val="004A5A35"/>
    <w:rsid w:val="004A6974"/>
    <w:rsid w:val="004A78D9"/>
    <w:rsid w:val="004A7FB5"/>
    <w:rsid w:val="004B126E"/>
    <w:rsid w:val="004B193B"/>
    <w:rsid w:val="004B49B0"/>
    <w:rsid w:val="004B7C45"/>
    <w:rsid w:val="004C3BAF"/>
    <w:rsid w:val="004C4300"/>
    <w:rsid w:val="004C5050"/>
    <w:rsid w:val="004C5C32"/>
    <w:rsid w:val="004D57DA"/>
    <w:rsid w:val="004E00FF"/>
    <w:rsid w:val="004E0E90"/>
    <w:rsid w:val="004E2CDE"/>
    <w:rsid w:val="004E48C5"/>
    <w:rsid w:val="004E4CA1"/>
    <w:rsid w:val="004E7024"/>
    <w:rsid w:val="004F1CE3"/>
    <w:rsid w:val="004F280B"/>
    <w:rsid w:val="004F48EC"/>
    <w:rsid w:val="004F5BB9"/>
    <w:rsid w:val="004F5FA6"/>
    <w:rsid w:val="004F60A0"/>
    <w:rsid w:val="004F6317"/>
    <w:rsid w:val="005031EE"/>
    <w:rsid w:val="00505B05"/>
    <w:rsid w:val="00507CB8"/>
    <w:rsid w:val="0051425B"/>
    <w:rsid w:val="005248F1"/>
    <w:rsid w:val="005272D7"/>
    <w:rsid w:val="00527E84"/>
    <w:rsid w:val="00531925"/>
    <w:rsid w:val="00534CC8"/>
    <w:rsid w:val="005358BB"/>
    <w:rsid w:val="0053680B"/>
    <w:rsid w:val="005369DE"/>
    <w:rsid w:val="00547786"/>
    <w:rsid w:val="005510A5"/>
    <w:rsid w:val="0055286C"/>
    <w:rsid w:val="00553A40"/>
    <w:rsid w:val="0055417D"/>
    <w:rsid w:val="005563CC"/>
    <w:rsid w:val="0056302B"/>
    <w:rsid w:val="00563F69"/>
    <w:rsid w:val="00564408"/>
    <w:rsid w:val="00566C30"/>
    <w:rsid w:val="0057066D"/>
    <w:rsid w:val="0057118E"/>
    <w:rsid w:val="00577D81"/>
    <w:rsid w:val="005820AC"/>
    <w:rsid w:val="00583D6B"/>
    <w:rsid w:val="00591198"/>
    <w:rsid w:val="005A3442"/>
    <w:rsid w:val="005A3D4F"/>
    <w:rsid w:val="005A4CD8"/>
    <w:rsid w:val="005B0A5D"/>
    <w:rsid w:val="005B0E9F"/>
    <w:rsid w:val="005B3008"/>
    <w:rsid w:val="005C16C6"/>
    <w:rsid w:val="005C4122"/>
    <w:rsid w:val="005C7516"/>
    <w:rsid w:val="005D14B9"/>
    <w:rsid w:val="005D5C1D"/>
    <w:rsid w:val="005D734A"/>
    <w:rsid w:val="005E0283"/>
    <w:rsid w:val="005E18F5"/>
    <w:rsid w:val="005E2130"/>
    <w:rsid w:val="005E3E02"/>
    <w:rsid w:val="005E3E4A"/>
    <w:rsid w:val="005F7A09"/>
    <w:rsid w:val="005F7EB5"/>
    <w:rsid w:val="00601C63"/>
    <w:rsid w:val="006021E8"/>
    <w:rsid w:val="00603D0B"/>
    <w:rsid w:val="00605180"/>
    <w:rsid w:val="0060760D"/>
    <w:rsid w:val="00607A1D"/>
    <w:rsid w:val="00613702"/>
    <w:rsid w:val="00613D9E"/>
    <w:rsid w:val="00614EA9"/>
    <w:rsid w:val="00617237"/>
    <w:rsid w:val="006268B5"/>
    <w:rsid w:val="0062783F"/>
    <w:rsid w:val="00630A91"/>
    <w:rsid w:val="00630D90"/>
    <w:rsid w:val="006314F7"/>
    <w:rsid w:val="00631BD8"/>
    <w:rsid w:val="00631E00"/>
    <w:rsid w:val="006370A1"/>
    <w:rsid w:val="0064485B"/>
    <w:rsid w:val="00646314"/>
    <w:rsid w:val="00646AEF"/>
    <w:rsid w:val="00651810"/>
    <w:rsid w:val="006518FF"/>
    <w:rsid w:val="0066187F"/>
    <w:rsid w:val="00662498"/>
    <w:rsid w:val="006672C0"/>
    <w:rsid w:val="00667660"/>
    <w:rsid w:val="00670194"/>
    <w:rsid w:val="00670AE5"/>
    <w:rsid w:val="00671082"/>
    <w:rsid w:val="00675FA0"/>
    <w:rsid w:val="0068314B"/>
    <w:rsid w:val="00684AC8"/>
    <w:rsid w:val="00684ADC"/>
    <w:rsid w:val="00685BD4"/>
    <w:rsid w:val="006906C1"/>
    <w:rsid w:val="006914F4"/>
    <w:rsid w:val="00692E83"/>
    <w:rsid w:val="0069397E"/>
    <w:rsid w:val="006A0D9C"/>
    <w:rsid w:val="006A0E06"/>
    <w:rsid w:val="006A1A9C"/>
    <w:rsid w:val="006B02F2"/>
    <w:rsid w:val="006B0DD0"/>
    <w:rsid w:val="006B3FD7"/>
    <w:rsid w:val="006C3F56"/>
    <w:rsid w:val="006C742F"/>
    <w:rsid w:val="006D79DB"/>
    <w:rsid w:val="006E4EBB"/>
    <w:rsid w:val="006E65E6"/>
    <w:rsid w:val="006F1050"/>
    <w:rsid w:val="006F1372"/>
    <w:rsid w:val="006F206A"/>
    <w:rsid w:val="006F717B"/>
    <w:rsid w:val="00700A1C"/>
    <w:rsid w:val="00704A4F"/>
    <w:rsid w:val="00706445"/>
    <w:rsid w:val="00711668"/>
    <w:rsid w:val="0071531A"/>
    <w:rsid w:val="00715E3F"/>
    <w:rsid w:val="00717710"/>
    <w:rsid w:val="00722900"/>
    <w:rsid w:val="00732876"/>
    <w:rsid w:val="007328B8"/>
    <w:rsid w:val="00732AC4"/>
    <w:rsid w:val="00733E0A"/>
    <w:rsid w:val="00736FB3"/>
    <w:rsid w:val="007426DF"/>
    <w:rsid w:val="00743E96"/>
    <w:rsid w:val="007502EF"/>
    <w:rsid w:val="00754FA3"/>
    <w:rsid w:val="00757FE7"/>
    <w:rsid w:val="00760CFA"/>
    <w:rsid w:val="00761710"/>
    <w:rsid w:val="0076211C"/>
    <w:rsid w:val="0076632C"/>
    <w:rsid w:val="00766AF9"/>
    <w:rsid w:val="00767166"/>
    <w:rsid w:val="00767C0A"/>
    <w:rsid w:val="0077176D"/>
    <w:rsid w:val="00771E38"/>
    <w:rsid w:val="0077486C"/>
    <w:rsid w:val="0077770A"/>
    <w:rsid w:val="00781310"/>
    <w:rsid w:val="00784534"/>
    <w:rsid w:val="00793FA5"/>
    <w:rsid w:val="007A3A41"/>
    <w:rsid w:val="007A3A6E"/>
    <w:rsid w:val="007C0102"/>
    <w:rsid w:val="007C44C3"/>
    <w:rsid w:val="007C4D65"/>
    <w:rsid w:val="007C6E03"/>
    <w:rsid w:val="007C73E9"/>
    <w:rsid w:val="007D5196"/>
    <w:rsid w:val="007E3F1D"/>
    <w:rsid w:val="007E4C90"/>
    <w:rsid w:val="007E53BD"/>
    <w:rsid w:val="007F4B24"/>
    <w:rsid w:val="007F52C2"/>
    <w:rsid w:val="007F7AD8"/>
    <w:rsid w:val="00803F9A"/>
    <w:rsid w:val="00804BCF"/>
    <w:rsid w:val="00806B39"/>
    <w:rsid w:val="00810C91"/>
    <w:rsid w:val="00816F70"/>
    <w:rsid w:val="00823AF6"/>
    <w:rsid w:val="00826AE9"/>
    <w:rsid w:val="00827552"/>
    <w:rsid w:val="00832F4A"/>
    <w:rsid w:val="0083345F"/>
    <w:rsid w:val="00834487"/>
    <w:rsid w:val="0083596E"/>
    <w:rsid w:val="00836738"/>
    <w:rsid w:val="0083708A"/>
    <w:rsid w:val="008411C4"/>
    <w:rsid w:val="0084285F"/>
    <w:rsid w:val="0084373C"/>
    <w:rsid w:val="00846E7F"/>
    <w:rsid w:val="008506E7"/>
    <w:rsid w:val="00850806"/>
    <w:rsid w:val="0085111B"/>
    <w:rsid w:val="008514B9"/>
    <w:rsid w:val="00852042"/>
    <w:rsid w:val="00852C96"/>
    <w:rsid w:val="00853246"/>
    <w:rsid w:val="00857FE5"/>
    <w:rsid w:val="00865C08"/>
    <w:rsid w:val="00865C64"/>
    <w:rsid w:val="00865D07"/>
    <w:rsid w:val="00865E5E"/>
    <w:rsid w:val="008665A4"/>
    <w:rsid w:val="008670FE"/>
    <w:rsid w:val="00875AA8"/>
    <w:rsid w:val="0087761E"/>
    <w:rsid w:val="00880AFC"/>
    <w:rsid w:val="008842BE"/>
    <w:rsid w:val="0089465F"/>
    <w:rsid w:val="008A1190"/>
    <w:rsid w:val="008A1358"/>
    <w:rsid w:val="008A64C1"/>
    <w:rsid w:val="008B3847"/>
    <w:rsid w:val="008B4BEE"/>
    <w:rsid w:val="008B579B"/>
    <w:rsid w:val="008B7135"/>
    <w:rsid w:val="008B7435"/>
    <w:rsid w:val="008C1DB5"/>
    <w:rsid w:val="008C28C5"/>
    <w:rsid w:val="008C335A"/>
    <w:rsid w:val="008C3764"/>
    <w:rsid w:val="008D0B7E"/>
    <w:rsid w:val="008D105F"/>
    <w:rsid w:val="008D375A"/>
    <w:rsid w:val="008D752A"/>
    <w:rsid w:val="008E1A73"/>
    <w:rsid w:val="008E2390"/>
    <w:rsid w:val="008E3B3E"/>
    <w:rsid w:val="00903D3D"/>
    <w:rsid w:val="00904C5B"/>
    <w:rsid w:val="00905E7A"/>
    <w:rsid w:val="00911608"/>
    <w:rsid w:val="00912194"/>
    <w:rsid w:val="00912F11"/>
    <w:rsid w:val="00913898"/>
    <w:rsid w:val="00914324"/>
    <w:rsid w:val="00914866"/>
    <w:rsid w:val="009207D9"/>
    <w:rsid w:val="00930923"/>
    <w:rsid w:val="00943E5E"/>
    <w:rsid w:val="009451AE"/>
    <w:rsid w:val="00945C57"/>
    <w:rsid w:val="0095112C"/>
    <w:rsid w:val="009522DF"/>
    <w:rsid w:val="009540E0"/>
    <w:rsid w:val="0096156B"/>
    <w:rsid w:val="009622FA"/>
    <w:rsid w:val="00963092"/>
    <w:rsid w:val="009656B8"/>
    <w:rsid w:val="00972A7E"/>
    <w:rsid w:val="009740DF"/>
    <w:rsid w:val="0097459D"/>
    <w:rsid w:val="00975F44"/>
    <w:rsid w:val="0097648D"/>
    <w:rsid w:val="00981251"/>
    <w:rsid w:val="0098553B"/>
    <w:rsid w:val="00986B96"/>
    <w:rsid w:val="00987645"/>
    <w:rsid w:val="0099232F"/>
    <w:rsid w:val="00992D27"/>
    <w:rsid w:val="0099374F"/>
    <w:rsid w:val="009973D9"/>
    <w:rsid w:val="009B1899"/>
    <w:rsid w:val="009B5402"/>
    <w:rsid w:val="009B77F3"/>
    <w:rsid w:val="009B7FFA"/>
    <w:rsid w:val="009C02EA"/>
    <w:rsid w:val="009C0EE9"/>
    <w:rsid w:val="009C2861"/>
    <w:rsid w:val="009C7420"/>
    <w:rsid w:val="009C7B58"/>
    <w:rsid w:val="009D169C"/>
    <w:rsid w:val="009D436A"/>
    <w:rsid w:val="009D5B26"/>
    <w:rsid w:val="009D7185"/>
    <w:rsid w:val="009D7AD1"/>
    <w:rsid w:val="009D7E2C"/>
    <w:rsid w:val="009D7F5D"/>
    <w:rsid w:val="009E1D07"/>
    <w:rsid w:val="009E246C"/>
    <w:rsid w:val="009E6FBD"/>
    <w:rsid w:val="009E706A"/>
    <w:rsid w:val="009F39E0"/>
    <w:rsid w:val="009F7E3D"/>
    <w:rsid w:val="00A05C0C"/>
    <w:rsid w:val="00A10173"/>
    <w:rsid w:val="00A1060F"/>
    <w:rsid w:val="00A13F5B"/>
    <w:rsid w:val="00A20B14"/>
    <w:rsid w:val="00A22B35"/>
    <w:rsid w:val="00A23802"/>
    <w:rsid w:val="00A43057"/>
    <w:rsid w:val="00A432D2"/>
    <w:rsid w:val="00A44987"/>
    <w:rsid w:val="00A45A6C"/>
    <w:rsid w:val="00A470D2"/>
    <w:rsid w:val="00A500DE"/>
    <w:rsid w:val="00A51208"/>
    <w:rsid w:val="00A54EEB"/>
    <w:rsid w:val="00A55FFF"/>
    <w:rsid w:val="00A60421"/>
    <w:rsid w:val="00A60744"/>
    <w:rsid w:val="00A625D6"/>
    <w:rsid w:val="00A62FCA"/>
    <w:rsid w:val="00A651F1"/>
    <w:rsid w:val="00A720FD"/>
    <w:rsid w:val="00A7213A"/>
    <w:rsid w:val="00A727FF"/>
    <w:rsid w:val="00A74CE4"/>
    <w:rsid w:val="00A75531"/>
    <w:rsid w:val="00A82D0C"/>
    <w:rsid w:val="00A84741"/>
    <w:rsid w:val="00A8577B"/>
    <w:rsid w:val="00A87380"/>
    <w:rsid w:val="00A93D66"/>
    <w:rsid w:val="00A950B8"/>
    <w:rsid w:val="00A97680"/>
    <w:rsid w:val="00AA3287"/>
    <w:rsid w:val="00AA4923"/>
    <w:rsid w:val="00AB171E"/>
    <w:rsid w:val="00AB32A2"/>
    <w:rsid w:val="00AB34EC"/>
    <w:rsid w:val="00AC6A09"/>
    <w:rsid w:val="00AD0B03"/>
    <w:rsid w:val="00AD3307"/>
    <w:rsid w:val="00AD5083"/>
    <w:rsid w:val="00AD5DBC"/>
    <w:rsid w:val="00AE13F4"/>
    <w:rsid w:val="00AE3961"/>
    <w:rsid w:val="00AE7C91"/>
    <w:rsid w:val="00AF1361"/>
    <w:rsid w:val="00AF49D1"/>
    <w:rsid w:val="00B04219"/>
    <w:rsid w:val="00B0447B"/>
    <w:rsid w:val="00B06E46"/>
    <w:rsid w:val="00B1282C"/>
    <w:rsid w:val="00B17CD2"/>
    <w:rsid w:val="00B210A6"/>
    <w:rsid w:val="00B2368A"/>
    <w:rsid w:val="00B241A6"/>
    <w:rsid w:val="00B31F4A"/>
    <w:rsid w:val="00B35740"/>
    <w:rsid w:val="00B37ACB"/>
    <w:rsid w:val="00B524FC"/>
    <w:rsid w:val="00B5335C"/>
    <w:rsid w:val="00B53B09"/>
    <w:rsid w:val="00B55F5D"/>
    <w:rsid w:val="00B56FB0"/>
    <w:rsid w:val="00B60ACA"/>
    <w:rsid w:val="00B61DCF"/>
    <w:rsid w:val="00B65A29"/>
    <w:rsid w:val="00B731B4"/>
    <w:rsid w:val="00B73DA8"/>
    <w:rsid w:val="00B76FDC"/>
    <w:rsid w:val="00B81D19"/>
    <w:rsid w:val="00B8491D"/>
    <w:rsid w:val="00B84B1F"/>
    <w:rsid w:val="00B87999"/>
    <w:rsid w:val="00B91099"/>
    <w:rsid w:val="00B91AAE"/>
    <w:rsid w:val="00B9278A"/>
    <w:rsid w:val="00B93B7C"/>
    <w:rsid w:val="00B94CFE"/>
    <w:rsid w:val="00BA347A"/>
    <w:rsid w:val="00BA3C98"/>
    <w:rsid w:val="00BA43A0"/>
    <w:rsid w:val="00BA4FEF"/>
    <w:rsid w:val="00BA6B8C"/>
    <w:rsid w:val="00BB2AAA"/>
    <w:rsid w:val="00BC07A6"/>
    <w:rsid w:val="00BC31AF"/>
    <w:rsid w:val="00BC5AD4"/>
    <w:rsid w:val="00BC5BE8"/>
    <w:rsid w:val="00BC66E8"/>
    <w:rsid w:val="00BD15EE"/>
    <w:rsid w:val="00BD27C3"/>
    <w:rsid w:val="00BD2C45"/>
    <w:rsid w:val="00BD43CC"/>
    <w:rsid w:val="00BD65AB"/>
    <w:rsid w:val="00BE60D6"/>
    <w:rsid w:val="00BE7BA3"/>
    <w:rsid w:val="00BF11E4"/>
    <w:rsid w:val="00BF4ECE"/>
    <w:rsid w:val="00C00100"/>
    <w:rsid w:val="00C061E2"/>
    <w:rsid w:val="00C06EDA"/>
    <w:rsid w:val="00C11AB5"/>
    <w:rsid w:val="00C11E8B"/>
    <w:rsid w:val="00C15824"/>
    <w:rsid w:val="00C1587B"/>
    <w:rsid w:val="00C163F5"/>
    <w:rsid w:val="00C16C13"/>
    <w:rsid w:val="00C22289"/>
    <w:rsid w:val="00C25653"/>
    <w:rsid w:val="00C34B49"/>
    <w:rsid w:val="00C37DF1"/>
    <w:rsid w:val="00C44522"/>
    <w:rsid w:val="00C46280"/>
    <w:rsid w:val="00C515D8"/>
    <w:rsid w:val="00C51AA8"/>
    <w:rsid w:val="00C53053"/>
    <w:rsid w:val="00C541F8"/>
    <w:rsid w:val="00C60D52"/>
    <w:rsid w:val="00C61DAD"/>
    <w:rsid w:val="00C626DB"/>
    <w:rsid w:val="00C63A3E"/>
    <w:rsid w:val="00C63A91"/>
    <w:rsid w:val="00C63CA7"/>
    <w:rsid w:val="00C65BAB"/>
    <w:rsid w:val="00C70706"/>
    <w:rsid w:val="00C70A40"/>
    <w:rsid w:val="00C726BB"/>
    <w:rsid w:val="00C82317"/>
    <w:rsid w:val="00C90FBB"/>
    <w:rsid w:val="00C93FD2"/>
    <w:rsid w:val="00C97B60"/>
    <w:rsid w:val="00CA1C4B"/>
    <w:rsid w:val="00CA2A0B"/>
    <w:rsid w:val="00CA6D5E"/>
    <w:rsid w:val="00CB0031"/>
    <w:rsid w:val="00CB1D7B"/>
    <w:rsid w:val="00CB3331"/>
    <w:rsid w:val="00CB7EB7"/>
    <w:rsid w:val="00CC2704"/>
    <w:rsid w:val="00CC2806"/>
    <w:rsid w:val="00CC5840"/>
    <w:rsid w:val="00CC5B4C"/>
    <w:rsid w:val="00CC5CAA"/>
    <w:rsid w:val="00CC67FA"/>
    <w:rsid w:val="00CD0337"/>
    <w:rsid w:val="00CD4E3E"/>
    <w:rsid w:val="00CD6269"/>
    <w:rsid w:val="00CD63E2"/>
    <w:rsid w:val="00CD6B39"/>
    <w:rsid w:val="00CD6BB1"/>
    <w:rsid w:val="00CE5533"/>
    <w:rsid w:val="00CF7027"/>
    <w:rsid w:val="00D005AD"/>
    <w:rsid w:val="00D03674"/>
    <w:rsid w:val="00D06ECB"/>
    <w:rsid w:val="00D0759B"/>
    <w:rsid w:val="00D11362"/>
    <w:rsid w:val="00D140E3"/>
    <w:rsid w:val="00D14E3B"/>
    <w:rsid w:val="00D16C61"/>
    <w:rsid w:val="00D217EC"/>
    <w:rsid w:val="00D23E01"/>
    <w:rsid w:val="00D24099"/>
    <w:rsid w:val="00D25930"/>
    <w:rsid w:val="00D27EE2"/>
    <w:rsid w:val="00D31640"/>
    <w:rsid w:val="00D31F3F"/>
    <w:rsid w:val="00D33ADC"/>
    <w:rsid w:val="00D33D4A"/>
    <w:rsid w:val="00D35E19"/>
    <w:rsid w:val="00D36E44"/>
    <w:rsid w:val="00D42AD5"/>
    <w:rsid w:val="00D46EE1"/>
    <w:rsid w:val="00D618F1"/>
    <w:rsid w:val="00D72E18"/>
    <w:rsid w:val="00D75EEF"/>
    <w:rsid w:val="00D80912"/>
    <w:rsid w:val="00D81552"/>
    <w:rsid w:val="00D81767"/>
    <w:rsid w:val="00D847A1"/>
    <w:rsid w:val="00D84F1C"/>
    <w:rsid w:val="00D85F8E"/>
    <w:rsid w:val="00D8668A"/>
    <w:rsid w:val="00D97426"/>
    <w:rsid w:val="00DA0EFF"/>
    <w:rsid w:val="00DA3E3C"/>
    <w:rsid w:val="00DA69E2"/>
    <w:rsid w:val="00DB093D"/>
    <w:rsid w:val="00DB0A1B"/>
    <w:rsid w:val="00DB3A53"/>
    <w:rsid w:val="00DB5A33"/>
    <w:rsid w:val="00DB77A4"/>
    <w:rsid w:val="00DB7F45"/>
    <w:rsid w:val="00DC0550"/>
    <w:rsid w:val="00DC1A26"/>
    <w:rsid w:val="00DC234B"/>
    <w:rsid w:val="00DC2850"/>
    <w:rsid w:val="00DC3E3A"/>
    <w:rsid w:val="00DD1EDD"/>
    <w:rsid w:val="00DD3DE5"/>
    <w:rsid w:val="00DE505D"/>
    <w:rsid w:val="00DE595A"/>
    <w:rsid w:val="00DF0FE2"/>
    <w:rsid w:val="00DF1B3A"/>
    <w:rsid w:val="00DF3953"/>
    <w:rsid w:val="00DF41D4"/>
    <w:rsid w:val="00E0403F"/>
    <w:rsid w:val="00E12BC6"/>
    <w:rsid w:val="00E205B7"/>
    <w:rsid w:val="00E21E2A"/>
    <w:rsid w:val="00E23B39"/>
    <w:rsid w:val="00E301FE"/>
    <w:rsid w:val="00E35E8F"/>
    <w:rsid w:val="00E37B00"/>
    <w:rsid w:val="00E4202C"/>
    <w:rsid w:val="00E4521C"/>
    <w:rsid w:val="00E45267"/>
    <w:rsid w:val="00E47E9E"/>
    <w:rsid w:val="00E50B72"/>
    <w:rsid w:val="00E52C46"/>
    <w:rsid w:val="00E52D06"/>
    <w:rsid w:val="00E5304D"/>
    <w:rsid w:val="00E60799"/>
    <w:rsid w:val="00E6500A"/>
    <w:rsid w:val="00E7114A"/>
    <w:rsid w:val="00E72306"/>
    <w:rsid w:val="00E72860"/>
    <w:rsid w:val="00E739BC"/>
    <w:rsid w:val="00E74ABD"/>
    <w:rsid w:val="00E751F9"/>
    <w:rsid w:val="00E76044"/>
    <w:rsid w:val="00E8159F"/>
    <w:rsid w:val="00E848D9"/>
    <w:rsid w:val="00E91C48"/>
    <w:rsid w:val="00E93F24"/>
    <w:rsid w:val="00E9412A"/>
    <w:rsid w:val="00E944DF"/>
    <w:rsid w:val="00E945BE"/>
    <w:rsid w:val="00E95877"/>
    <w:rsid w:val="00E966C0"/>
    <w:rsid w:val="00E96A1B"/>
    <w:rsid w:val="00E972DA"/>
    <w:rsid w:val="00EA19ED"/>
    <w:rsid w:val="00EA3318"/>
    <w:rsid w:val="00EA35AE"/>
    <w:rsid w:val="00EA789F"/>
    <w:rsid w:val="00EA78AD"/>
    <w:rsid w:val="00EC38C5"/>
    <w:rsid w:val="00EC4EC8"/>
    <w:rsid w:val="00EC5C2A"/>
    <w:rsid w:val="00EC756E"/>
    <w:rsid w:val="00ED233D"/>
    <w:rsid w:val="00ED313F"/>
    <w:rsid w:val="00EE0739"/>
    <w:rsid w:val="00EE3076"/>
    <w:rsid w:val="00EF3DC4"/>
    <w:rsid w:val="00EF5E46"/>
    <w:rsid w:val="00F03688"/>
    <w:rsid w:val="00F03899"/>
    <w:rsid w:val="00F13A74"/>
    <w:rsid w:val="00F142E9"/>
    <w:rsid w:val="00F147ED"/>
    <w:rsid w:val="00F248AB"/>
    <w:rsid w:val="00F2750D"/>
    <w:rsid w:val="00F313D5"/>
    <w:rsid w:val="00F325E0"/>
    <w:rsid w:val="00F37470"/>
    <w:rsid w:val="00F37C9F"/>
    <w:rsid w:val="00F418DA"/>
    <w:rsid w:val="00F45C8A"/>
    <w:rsid w:val="00F4607D"/>
    <w:rsid w:val="00F507D4"/>
    <w:rsid w:val="00F525C8"/>
    <w:rsid w:val="00F540C8"/>
    <w:rsid w:val="00F55A8E"/>
    <w:rsid w:val="00F64690"/>
    <w:rsid w:val="00F64698"/>
    <w:rsid w:val="00F71B9F"/>
    <w:rsid w:val="00F72E76"/>
    <w:rsid w:val="00F7583C"/>
    <w:rsid w:val="00F80A1B"/>
    <w:rsid w:val="00F81295"/>
    <w:rsid w:val="00F83CE0"/>
    <w:rsid w:val="00F84B87"/>
    <w:rsid w:val="00F85D79"/>
    <w:rsid w:val="00F86766"/>
    <w:rsid w:val="00F90A76"/>
    <w:rsid w:val="00F94396"/>
    <w:rsid w:val="00F9714C"/>
    <w:rsid w:val="00FA0364"/>
    <w:rsid w:val="00FA1549"/>
    <w:rsid w:val="00FA2B2D"/>
    <w:rsid w:val="00FA2C0B"/>
    <w:rsid w:val="00FB082E"/>
    <w:rsid w:val="00FB083B"/>
    <w:rsid w:val="00FB7237"/>
    <w:rsid w:val="00FC4696"/>
    <w:rsid w:val="00FC6281"/>
    <w:rsid w:val="00FD1719"/>
    <w:rsid w:val="00FD681A"/>
    <w:rsid w:val="00FE11E9"/>
    <w:rsid w:val="00FE5BB8"/>
    <w:rsid w:val="00FF1A82"/>
    <w:rsid w:val="00FF2DC2"/>
    <w:rsid w:val="00FF33B1"/>
    <w:rsid w:val="00FF55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EF00"/>
  <w15:chartTrackingRefBased/>
  <w15:docId w15:val="{5A094385-B4FC-4BBE-B562-1E34C983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58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A5D"/>
    <w:pPr>
      <w:ind w:left="720"/>
      <w:contextualSpacing/>
    </w:pPr>
  </w:style>
  <w:style w:type="table" w:styleId="TableGrid">
    <w:name w:val="Table Grid"/>
    <w:basedOn w:val="TableNormal"/>
    <w:uiPriority w:val="39"/>
    <w:rsid w:val="00030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31F3F"/>
    <w:rPr>
      <w:i/>
      <w:iCs/>
    </w:rPr>
  </w:style>
  <w:style w:type="character" w:styleId="CommentReference">
    <w:name w:val="annotation reference"/>
    <w:uiPriority w:val="99"/>
    <w:semiHidden/>
    <w:unhideWhenUsed/>
    <w:rsid w:val="00421A31"/>
    <w:rPr>
      <w:sz w:val="16"/>
      <w:szCs w:val="16"/>
    </w:rPr>
  </w:style>
  <w:style w:type="paragraph" w:styleId="CommentText">
    <w:name w:val="annotation text"/>
    <w:basedOn w:val="Normal"/>
    <w:link w:val="CommentTextChar"/>
    <w:uiPriority w:val="99"/>
    <w:semiHidden/>
    <w:unhideWhenUsed/>
    <w:rsid w:val="00421A31"/>
    <w:pPr>
      <w:spacing w:after="180" w:line="274" w:lineRule="auto"/>
    </w:pPr>
    <w:rPr>
      <w:rFonts w:ascii="Calibri" w:eastAsia="Calibri" w:hAnsi="Calibri" w:cs="Arial"/>
      <w:sz w:val="20"/>
      <w:szCs w:val="20"/>
      <w:lang w:val="en-GB" w:eastAsia="en-GB"/>
    </w:rPr>
  </w:style>
  <w:style w:type="character" w:customStyle="1" w:styleId="CommentTextChar">
    <w:name w:val="Comment Text Char"/>
    <w:basedOn w:val="DefaultParagraphFont"/>
    <w:link w:val="CommentText"/>
    <w:uiPriority w:val="99"/>
    <w:semiHidden/>
    <w:rsid w:val="00421A31"/>
    <w:rPr>
      <w:rFonts w:ascii="Calibri" w:eastAsia="Calibri" w:hAnsi="Calibri" w:cs="Arial"/>
      <w:sz w:val="20"/>
      <w:szCs w:val="20"/>
      <w:lang w:val="en-GB" w:eastAsia="en-GB"/>
    </w:rPr>
  </w:style>
  <w:style w:type="paragraph" w:styleId="BalloonText">
    <w:name w:val="Balloon Text"/>
    <w:basedOn w:val="Normal"/>
    <w:link w:val="BalloonTextChar"/>
    <w:uiPriority w:val="99"/>
    <w:semiHidden/>
    <w:unhideWhenUsed/>
    <w:rsid w:val="00421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A31"/>
    <w:rPr>
      <w:rFonts w:ascii="Segoe UI" w:hAnsi="Segoe UI" w:cs="Segoe UI"/>
      <w:sz w:val="18"/>
      <w:szCs w:val="18"/>
    </w:rPr>
  </w:style>
  <w:style w:type="paragraph" w:styleId="Header">
    <w:name w:val="header"/>
    <w:basedOn w:val="Normal"/>
    <w:link w:val="HeaderChar"/>
    <w:uiPriority w:val="99"/>
    <w:unhideWhenUsed/>
    <w:rsid w:val="00875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AA8"/>
  </w:style>
  <w:style w:type="paragraph" w:styleId="Footer">
    <w:name w:val="footer"/>
    <w:basedOn w:val="Normal"/>
    <w:link w:val="FooterChar"/>
    <w:uiPriority w:val="99"/>
    <w:unhideWhenUsed/>
    <w:rsid w:val="00875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AA8"/>
  </w:style>
  <w:style w:type="paragraph" w:styleId="CommentSubject">
    <w:name w:val="annotation subject"/>
    <w:basedOn w:val="CommentText"/>
    <w:next w:val="CommentText"/>
    <w:link w:val="CommentSubjectChar"/>
    <w:uiPriority w:val="99"/>
    <w:semiHidden/>
    <w:unhideWhenUsed/>
    <w:rsid w:val="003C1E14"/>
    <w:pPr>
      <w:spacing w:after="160" w:line="240" w:lineRule="auto"/>
    </w:pPr>
    <w:rPr>
      <w:rFonts w:asciiTheme="minorHAnsi" w:eastAsiaTheme="minorHAnsi" w:hAnsiTheme="minorHAnsi" w:cstheme="minorBidi"/>
      <w:b/>
      <w:bCs/>
      <w:lang w:val="en-CA" w:eastAsia="en-US"/>
    </w:rPr>
  </w:style>
  <w:style w:type="character" w:customStyle="1" w:styleId="CommentSubjectChar">
    <w:name w:val="Comment Subject Char"/>
    <w:basedOn w:val="CommentTextChar"/>
    <w:link w:val="CommentSubject"/>
    <w:uiPriority w:val="99"/>
    <w:semiHidden/>
    <w:rsid w:val="003C1E14"/>
    <w:rPr>
      <w:rFonts w:ascii="Calibri" w:eastAsia="Calibri" w:hAnsi="Calibri" w:cs="Arial"/>
      <w:b/>
      <w:bCs/>
      <w:sz w:val="20"/>
      <w:szCs w:val="20"/>
      <w:lang w:val="en-GB" w:eastAsia="en-GB"/>
    </w:rPr>
  </w:style>
  <w:style w:type="paragraph" w:styleId="NormalWeb">
    <w:name w:val="Normal (Web)"/>
    <w:basedOn w:val="Normal"/>
    <w:uiPriority w:val="99"/>
    <w:semiHidden/>
    <w:unhideWhenUsed/>
    <w:rsid w:val="0069397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0658FF"/>
    <w:rPr>
      <w:color w:val="0563C1" w:themeColor="hyperlink"/>
      <w:u w:val="single"/>
    </w:rPr>
  </w:style>
  <w:style w:type="paragraph" w:styleId="TOC1">
    <w:name w:val="toc 1"/>
    <w:basedOn w:val="Normal"/>
    <w:next w:val="Normal"/>
    <w:autoRedefine/>
    <w:uiPriority w:val="39"/>
    <w:semiHidden/>
    <w:unhideWhenUsed/>
    <w:rsid w:val="000658FF"/>
    <w:pPr>
      <w:spacing w:after="100" w:line="264" w:lineRule="auto"/>
    </w:pPr>
    <w:rPr>
      <w:rFonts w:eastAsiaTheme="minorEastAsia"/>
      <w:sz w:val="21"/>
      <w:szCs w:val="21"/>
      <w:lang w:val="en-US"/>
    </w:rPr>
  </w:style>
  <w:style w:type="paragraph" w:styleId="TOC2">
    <w:name w:val="toc 2"/>
    <w:basedOn w:val="Normal"/>
    <w:next w:val="Normal"/>
    <w:autoRedefine/>
    <w:uiPriority w:val="39"/>
    <w:semiHidden/>
    <w:unhideWhenUsed/>
    <w:rsid w:val="000658FF"/>
    <w:pPr>
      <w:spacing w:after="100" w:line="264" w:lineRule="auto"/>
      <w:ind w:left="210"/>
    </w:pPr>
    <w:rPr>
      <w:rFonts w:eastAsiaTheme="minorEastAsia"/>
      <w:sz w:val="21"/>
      <w:szCs w:val="21"/>
      <w:lang w:val="en-US"/>
    </w:rPr>
  </w:style>
  <w:style w:type="character" w:customStyle="1" w:styleId="Heading1Char">
    <w:name w:val="Heading 1 Char"/>
    <w:basedOn w:val="DefaultParagraphFont"/>
    <w:link w:val="Heading1"/>
    <w:uiPriority w:val="9"/>
    <w:rsid w:val="000658F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0658FF"/>
    <w:pPr>
      <w:pBdr>
        <w:bottom w:val="single" w:sz="4" w:space="1" w:color="4472C4" w:themeColor="accent1"/>
      </w:pBdr>
      <w:spacing w:before="400" w:after="40" w:line="240" w:lineRule="auto"/>
      <w:outlineLvl w:val="9"/>
    </w:pPr>
    <w:rPr>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49600">
      <w:bodyDiv w:val="1"/>
      <w:marLeft w:val="0"/>
      <w:marRight w:val="0"/>
      <w:marTop w:val="0"/>
      <w:marBottom w:val="0"/>
      <w:divBdr>
        <w:top w:val="none" w:sz="0" w:space="0" w:color="auto"/>
        <w:left w:val="none" w:sz="0" w:space="0" w:color="auto"/>
        <w:bottom w:val="none" w:sz="0" w:space="0" w:color="auto"/>
        <w:right w:val="none" w:sz="0" w:space="0" w:color="auto"/>
      </w:divBdr>
    </w:div>
    <w:div w:id="1153329503">
      <w:bodyDiv w:val="1"/>
      <w:marLeft w:val="0"/>
      <w:marRight w:val="0"/>
      <w:marTop w:val="0"/>
      <w:marBottom w:val="0"/>
      <w:divBdr>
        <w:top w:val="none" w:sz="0" w:space="0" w:color="auto"/>
        <w:left w:val="none" w:sz="0" w:space="0" w:color="auto"/>
        <w:bottom w:val="none" w:sz="0" w:space="0" w:color="auto"/>
        <w:right w:val="none" w:sz="0" w:space="0" w:color="auto"/>
      </w:divBdr>
    </w:div>
    <w:div w:id="1475023381">
      <w:bodyDiv w:val="1"/>
      <w:marLeft w:val="0"/>
      <w:marRight w:val="0"/>
      <w:marTop w:val="0"/>
      <w:marBottom w:val="0"/>
      <w:divBdr>
        <w:top w:val="none" w:sz="0" w:space="0" w:color="auto"/>
        <w:left w:val="none" w:sz="0" w:space="0" w:color="auto"/>
        <w:bottom w:val="none" w:sz="0" w:space="0" w:color="auto"/>
        <w:right w:val="none" w:sz="0" w:space="0" w:color="auto"/>
      </w:divBdr>
    </w:div>
    <w:div w:id="1753624345">
      <w:bodyDiv w:val="1"/>
      <w:marLeft w:val="0"/>
      <w:marRight w:val="0"/>
      <w:marTop w:val="0"/>
      <w:marBottom w:val="0"/>
      <w:divBdr>
        <w:top w:val="none" w:sz="0" w:space="0" w:color="auto"/>
        <w:left w:val="none" w:sz="0" w:space="0" w:color="auto"/>
        <w:bottom w:val="none" w:sz="0" w:space="0" w:color="auto"/>
        <w:right w:val="none" w:sz="0" w:space="0" w:color="auto"/>
      </w:divBdr>
    </w:div>
    <w:div w:id="1768310245">
      <w:bodyDiv w:val="1"/>
      <w:marLeft w:val="0"/>
      <w:marRight w:val="0"/>
      <w:marTop w:val="0"/>
      <w:marBottom w:val="0"/>
      <w:divBdr>
        <w:top w:val="none" w:sz="0" w:space="0" w:color="auto"/>
        <w:left w:val="none" w:sz="0" w:space="0" w:color="auto"/>
        <w:bottom w:val="none" w:sz="0" w:space="0" w:color="auto"/>
        <w:right w:val="none" w:sz="0" w:space="0" w:color="auto"/>
      </w:divBdr>
      <w:divsChild>
        <w:div w:id="879322125">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GOOnlineDocument" ma:contentTypeID="0x01010033CF86A3E53F48B7ADBBC140A8AF8FA700E8EED03960812F4280B4AE41063C95AF" ma:contentTypeVersion="11" ma:contentTypeDescription="NGO Document content type" ma:contentTypeScope="" ma:versionID="77f0b33b27b3f84f045c7b120018849d">
  <xsd:schema xmlns:xsd="http://www.w3.org/2001/XMLSchema" xmlns:xs="http://www.w3.org/2001/XMLSchema" xmlns:p="http://schemas.microsoft.com/office/2006/metadata/properties" xmlns:ns2="24b79d9e-8eb8-4bbe-bee1-697a5954f7d3" xmlns:ns3="b1ff8deb-144d-455a-82c7-c11a19e181fe" targetNamespace="http://schemas.microsoft.com/office/2006/metadata/properties" ma:root="true" ma:fieldsID="766852e642c56d0d48cb14e235fede3f" ns2:_="" ns3:_="">
    <xsd:import namespace="24b79d9e-8eb8-4bbe-bee1-697a5954f7d3"/>
    <xsd:import namespace="b1ff8deb-144d-455a-82c7-c11a19e181fe"/>
    <xsd:element name="properties">
      <xsd:complexType>
        <xsd:sequence>
          <xsd:element name="documentManagement">
            <xsd:complexType>
              <xsd:all>
                <xsd:element ref="ns2:FavoriteUsers" minOccurs="0"/>
                <xsd:element ref="ns2:KeyEntities" minOccurs="0"/>
                <xsd:element ref="ns2:NGOOnlineDocumentTypeTaxHTField0" minOccurs="0"/>
                <xsd:element ref="ns2:NGOOnlineKeywordsTaxHTField0"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79d9e-8eb8-4bbe-bee1-697a5954f7d3"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internalName="FavoriteUsers">
      <xsd:simpleType>
        <xsd:restriction base="dms:Text"/>
      </xsd:simpleType>
    </xsd:element>
    <xsd:element name="KeyEntities" ma:index="9" nillable="true" ma:displayName="K" ma:description="Store all entities which this document as a key" ma:hidden="true" ma:internalName="KeyEntities">
      <xsd:simpleType>
        <xsd:restriction base="dms:Text"/>
      </xsd:simpleType>
    </xsd:element>
    <xsd:element name="NGOOnlineDocumentTypeTaxHTField0" ma:index="10" nillable="true" ma:taxonomy="true" ma:internalName="NGOOnlineDocumentTypeTaxHTField0" ma:taxonomyFieldName="NGOOnlineDocumentType" ma:displayName="Document types" ma:default="" ma:fieldId="{29f2da93-fcc7-4e86-9d07-0fd34a0597c4}" ma:taxonomyMulti="true" ma:sspId="d1c7943d-9be8-43ac-9fb9-82fa73741737" ma:termSetId="191cf60b-9714-4b73-a9ed-2cfba306511e" ma:anchorId="00000000-0000-0000-0000-000000000000" ma:open="false" ma:isKeyword="false">
      <xsd:complexType>
        <xsd:sequence>
          <xsd:element ref="pc:Terms" minOccurs="0" maxOccurs="1"/>
        </xsd:sequence>
      </xsd:complexType>
    </xsd:element>
    <xsd:element name="NGOOnlineKeywordsTaxHTField0" ma:index="12" nillable="true" ma:taxonomy="true" ma:internalName="NGOOnlineKeywordsTaxHTField0" ma:taxonomyFieldName="NGOOnlineKeywords" ma:displayName="Keywords" ma:default="" ma:fieldId="{cc92bdb0-fa94-4447-acf3-09642a11bf0d}" ma:taxonomyMulti="true" ma:sspId="d1c7943d-9be8-43ac-9fb9-82fa73741737" ma:termSetId="eb60c7fd-b9aa-4cad-8922-e8cc6163761b"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fd4eb99-db8d-4ced-8c38-08cb6203acbe}" ma:internalName="TaxCatchAll" ma:showField="CatchAllData" ma:web="24b79d9e-8eb8-4bbe-bee1-697a5954f7d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fd4eb99-db8d-4ced-8c38-08cb6203acbe}" ma:internalName="TaxCatchAllLabel" ma:readOnly="true" ma:showField="CatchAllDataLabel" ma:web="24b79d9e-8eb8-4bbe-bee1-697a5954f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ff8deb-144d-455a-82c7-c11a19e181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OOnlineDocumentTypeTaxHTField0 xmlns="24b79d9e-8eb8-4bbe-bee1-697a5954f7d3">
      <Terms xmlns="http://schemas.microsoft.com/office/infopath/2007/PartnerControls"/>
    </NGOOnlineDocumentTypeTaxHTField0>
    <TaxCatchAll xmlns="24b79d9e-8eb8-4bbe-bee1-697a5954f7d3"/>
    <FavoriteUsers xmlns="24b79d9e-8eb8-4bbe-bee1-697a5954f7d3" xsi:nil="true"/>
    <NGOOnlineKeywordsTaxHTField0 xmlns="24b79d9e-8eb8-4bbe-bee1-697a5954f7d3">
      <Terms xmlns="http://schemas.microsoft.com/office/infopath/2007/PartnerControls"/>
    </NGOOnlineKeywordsTaxHTField0>
    <KeyEntities xmlns="24b79d9e-8eb8-4bbe-bee1-697a5954f7d3" xsi:nil="true"/>
  </documentManagement>
</p:properties>
</file>

<file path=customXml/itemProps1.xml><?xml version="1.0" encoding="utf-8"?>
<ds:datastoreItem xmlns:ds="http://schemas.openxmlformats.org/officeDocument/2006/customXml" ds:itemID="{36F21E84-149C-448E-9C44-8E0E26205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79d9e-8eb8-4bbe-bee1-697a5954f7d3"/>
    <ds:schemaRef ds:uri="b1ff8deb-144d-455a-82c7-c11a19e18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C8985-5F6B-4047-AD73-DD2DFBAB859C}">
  <ds:schemaRefs>
    <ds:schemaRef ds:uri="http://schemas.microsoft.com/sharepoint/v3/contenttype/forms"/>
  </ds:schemaRefs>
</ds:datastoreItem>
</file>

<file path=customXml/itemProps3.xml><?xml version="1.0" encoding="utf-8"?>
<ds:datastoreItem xmlns:ds="http://schemas.openxmlformats.org/officeDocument/2006/customXml" ds:itemID="{6617BCE4-5C64-4EEB-AEA3-DEF133783273}">
  <ds:schemaRefs>
    <ds:schemaRef ds:uri="http://schemas.microsoft.com/office/2006/metadata/properties"/>
    <ds:schemaRef ds:uri="http://schemas.microsoft.com/office/infopath/2007/PartnerControls"/>
    <ds:schemaRef ds:uri="24b79d9e-8eb8-4bbe-bee1-697a5954f7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Fogden</dc:creator>
  <cp:keywords/>
  <dc:description/>
  <cp:lastModifiedBy>Anteneh  Wegenie</cp:lastModifiedBy>
  <cp:revision>2</cp:revision>
  <cp:lastPrinted>2023-07-05T06:20:00Z</cp:lastPrinted>
  <dcterms:created xsi:type="dcterms:W3CDTF">2023-07-05T06:28:00Z</dcterms:created>
  <dcterms:modified xsi:type="dcterms:W3CDTF">2023-07-05T06:28:00Z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0x01010033CF86A3E53F48B7ADBBC140A8AF8FA700E8EED03960812F4280B4AE41063C95AF</vt:lpwstr>
  </property>
  <property fmtid="{D5CDD505-2E9C-101B-9397-08002B2CF9AE}" pid="3" name="NGOOnlineKeywords">
    <vt:lpwstr/>
  </property>
  <property fmtid="{D5CDD505-2E9C-101B-9397-08002B2CF9AE}" pid="4" name="NGOOnlineDocumentType">
    <vt:lpwstr/>
  </property>
</Properties>
</file>